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CE1" w:rsidRPr="00402711" w:rsidRDefault="002E5CE1" w:rsidP="00402711">
      <w:pPr>
        <w:spacing w:after="0"/>
        <w:jc w:val="center"/>
        <w:rPr>
          <w:b/>
          <w:sz w:val="44"/>
        </w:rPr>
      </w:pPr>
      <w:r w:rsidRPr="00402711">
        <w:rPr>
          <w:b/>
          <w:sz w:val="44"/>
        </w:rPr>
        <w:t>CONTRACT OF LEASE</w:t>
      </w:r>
    </w:p>
    <w:p w:rsidR="002E5CE1" w:rsidRDefault="002E5CE1" w:rsidP="00402711">
      <w:pPr>
        <w:spacing w:after="0"/>
      </w:pPr>
    </w:p>
    <w:p w:rsidR="002E5CE1" w:rsidRDefault="002E5CE1" w:rsidP="00402711">
      <w:pPr>
        <w:spacing w:after="0"/>
        <w:jc w:val="both"/>
      </w:pPr>
      <w:r>
        <w:t>KNOW ALL MEN BY THESE PRESENTS:</w:t>
      </w:r>
    </w:p>
    <w:p w:rsidR="002E5CE1" w:rsidRDefault="002E5CE1" w:rsidP="00402711">
      <w:pPr>
        <w:spacing w:after="0"/>
        <w:jc w:val="both"/>
      </w:pPr>
    </w:p>
    <w:p w:rsidR="002E5CE1" w:rsidRDefault="002E5CE1" w:rsidP="00402711">
      <w:pPr>
        <w:spacing w:after="0"/>
        <w:jc w:val="both"/>
      </w:pPr>
      <w:r>
        <w:t xml:space="preserve">This Contract of Lease is made and executed in </w:t>
      </w:r>
      <w:proofErr w:type="spellStart"/>
      <w:r>
        <w:t>Bali</w:t>
      </w:r>
      <w:r w:rsidR="00505DF8">
        <w:t>ntawak</w:t>
      </w:r>
      <w:proofErr w:type="spellEnd"/>
      <w:r w:rsidR="00505DF8">
        <w:t xml:space="preserve"> St., </w:t>
      </w:r>
      <w:proofErr w:type="spellStart"/>
      <w:r w:rsidR="00505DF8">
        <w:t>Tondo</w:t>
      </w:r>
      <w:proofErr w:type="spellEnd"/>
      <w:r w:rsidR="00505DF8">
        <w:t xml:space="preserve"> Manila this 6</w:t>
      </w:r>
      <w:r w:rsidR="00505DF8" w:rsidRPr="00505DF8">
        <w:rPr>
          <w:vertAlign w:val="superscript"/>
        </w:rPr>
        <w:t>TH</w:t>
      </w:r>
      <w:r>
        <w:t xml:space="preserve"> day of </w:t>
      </w:r>
      <w:r w:rsidR="00505DF8">
        <w:t xml:space="preserve">JANUARY </w:t>
      </w:r>
      <w:r w:rsidR="004C3064">
        <w:t xml:space="preserve"> </w:t>
      </w:r>
      <w:r w:rsidR="00505DF8">
        <w:t>2026</w:t>
      </w:r>
      <w:r>
        <w:t>.</w:t>
      </w:r>
    </w:p>
    <w:p w:rsidR="002E5CE1" w:rsidRDefault="002E5CE1" w:rsidP="00402711">
      <w:pPr>
        <w:spacing w:after="0"/>
        <w:jc w:val="both"/>
      </w:pPr>
    </w:p>
    <w:p w:rsidR="002E5CE1" w:rsidRDefault="002E5CE1" w:rsidP="00402711">
      <w:pPr>
        <w:spacing w:after="0"/>
        <w:jc w:val="both"/>
      </w:pPr>
      <w:r>
        <w:t xml:space="preserve">DAVID TIO, Filipino, of legal age with address at 5265 Diesel Street, </w:t>
      </w:r>
      <w:proofErr w:type="spellStart"/>
      <w:r>
        <w:t>Barangay</w:t>
      </w:r>
      <w:proofErr w:type="spellEnd"/>
      <w:r>
        <w:t xml:space="preserve"> </w:t>
      </w:r>
      <w:proofErr w:type="spellStart"/>
      <w:r>
        <w:t>Palanan</w:t>
      </w:r>
      <w:proofErr w:type="spellEnd"/>
      <w:r>
        <w:t>, Makati City, hereinafter referred to as the LESSOR.</w:t>
      </w:r>
    </w:p>
    <w:p w:rsidR="002E5CE1" w:rsidRDefault="002E5CE1" w:rsidP="00402711">
      <w:pPr>
        <w:spacing w:after="0"/>
        <w:jc w:val="both"/>
      </w:pPr>
    </w:p>
    <w:p w:rsidR="002E5CE1" w:rsidRDefault="002E5CE1" w:rsidP="008B1EC9">
      <w:pPr>
        <w:spacing w:after="0"/>
        <w:jc w:val="center"/>
      </w:pPr>
      <w:r>
        <w:t>-And-</w:t>
      </w:r>
    </w:p>
    <w:p w:rsidR="002E5CE1" w:rsidRDefault="002E5CE1" w:rsidP="00402711">
      <w:pPr>
        <w:spacing w:after="0"/>
        <w:jc w:val="both"/>
      </w:pPr>
    </w:p>
    <w:p w:rsidR="002E5CE1" w:rsidRDefault="00505DF8" w:rsidP="00402711">
      <w:pPr>
        <w:spacing w:after="0"/>
        <w:jc w:val="both"/>
      </w:pPr>
      <w:proofErr w:type="gramStart"/>
      <w:r>
        <w:rPr>
          <w:b/>
        </w:rPr>
        <w:t>ACE DAVID CHANG</w:t>
      </w:r>
      <w:r w:rsidR="002E5CE1">
        <w:t>, Filipino, of legal age, single, with address at 1320 BALINTAWAK ST., BR</w:t>
      </w:r>
      <w:r w:rsidR="00402711">
        <w:t>GY.</w:t>
      </w:r>
      <w:proofErr w:type="gramEnd"/>
      <w:r w:rsidR="00402711">
        <w:t xml:space="preserve"> 238, TONDO MANILA – </w:t>
      </w:r>
      <w:r w:rsidR="00402711" w:rsidRPr="00AF280A">
        <w:rPr>
          <w:b/>
        </w:rPr>
        <w:t>ROOM</w:t>
      </w:r>
      <w:r w:rsidR="00AF280A" w:rsidRPr="00AF280A">
        <w:rPr>
          <w:b/>
        </w:rPr>
        <w:t xml:space="preserve"> 20</w:t>
      </w:r>
      <w:r>
        <w:rPr>
          <w:b/>
        </w:rPr>
        <w:t>1</w:t>
      </w:r>
      <w:r w:rsidR="002E5CE1">
        <w:t>; hereinafter referred to as the LESSEE:</w:t>
      </w:r>
    </w:p>
    <w:p w:rsidR="002E5CE1" w:rsidRDefault="002E5CE1" w:rsidP="00402711">
      <w:pPr>
        <w:spacing w:after="0"/>
        <w:jc w:val="both"/>
      </w:pPr>
    </w:p>
    <w:p w:rsidR="002E5CE1" w:rsidRDefault="002E5CE1" w:rsidP="008B1EC9">
      <w:pPr>
        <w:spacing w:after="0"/>
        <w:jc w:val="center"/>
      </w:pPr>
      <w:r>
        <w:t>-WITNESSETH-</w:t>
      </w:r>
    </w:p>
    <w:p w:rsidR="002E5CE1" w:rsidRDefault="002E5CE1" w:rsidP="00402711">
      <w:pPr>
        <w:spacing w:after="0"/>
        <w:jc w:val="both"/>
      </w:pPr>
    </w:p>
    <w:p w:rsidR="00402711" w:rsidRPr="00094B5B" w:rsidRDefault="00402711" w:rsidP="00402711">
      <w:pPr>
        <w:spacing w:after="0"/>
        <w:jc w:val="both"/>
        <w:rPr>
          <w:sz w:val="20"/>
        </w:rPr>
      </w:pPr>
      <w:r w:rsidRPr="00094B5B">
        <w:rPr>
          <w:sz w:val="20"/>
        </w:rPr>
        <w:t xml:space="preserve">WHEREAS, the LESSOR is the registered owner of the apartment located at 1320 </w:t>
      </w:r>
      <w:proofErr w:type="spellStart"/>
      <w:r w:rsidRPr="00094B5B">
        <w:rPr>
          <w:sz w:val="20"/>
        </w:rPr>
        <w:t>Balintawak</w:t>
      </w:r>
      <w:proofErr w:type="spellEnd"/>
      <w:r w:rsidRPr="00094B5B">
        <w:rPr>
          <w:sz w:val="20"/>
        </w:rPr>
        <w:t xml:space="preserve"> St.</w:t>
      </w:r>
      <w:r w:rsidR="00785C05" w:rsidRPr="00094B5B">
        <w:rPr>
          <w:sz w:val="20"/>
        </w:rPr>
        <w:t xml:space="preserve"> </w:t>
      </w:r>
      <w:proofErr w:type="spellStart"/>
      <w:r w:rsidRPr="00094B5B">
        <w:rPr>
          <w:sz w:val="20"/>
        </w:rPr>
        <w:t>Tondo</w:t>
      </w:r>
      <w:proofErr w:type="spellEnd"/>
      <w:r w:rsidRPr="00094B5B">
        <w:rPr>
          <w:sz w:val="20"/>
        </w:rPr>
        <w:t xml:space="preserve"> </w:t>
      </w:r>
      <w:proofErr w:type="spellStart"/>
      <w:r w:rsidRPr="00094B5B">
        <w:rPr>
          <w:sz w:val="20"/>
        </w:rPr>
        <w:t>Manlla</w:t>
      </w:r>
      <w:proofErr w:type="spellEnd"/>
    </w:p>
    <w:p w:rsidR="00402711" w:rsidRPr="00094B5B" w:rsidRDefault="00402711" w:rsidP="00402711">
      <w:pPr>
        <w:spacing w:after="0"/>
        <w:jc w:val="both"/>
        <w:rPr>
          <w:sz w:val="20"/>
        </w:rPr>
      </w:pPr>
    </w:p>
    <w:p w:rsidR="00402711" w:rsidRPr="00094B5B" w:rsidRDefault="00402711" w:rsidP="00402711">
      <w:pPr>
        <w:spacing w:after="0"/>
        <w:jc w:val="both"/>
        <w:rPr>
          <w:sz w:val="20"/>
        </w:rPr>
      </w:pPr>
      <w:r w:rsidRPr="00094B5B">
        <w:rPr>
          <w:sz w:val="20"/>
        </w:rPr>
        <w:t>WHEREAS, the LESSEE offered to rent the above-described Apartment unit; and the LESSOR hereby agrees to let unto the LESSEE the Apartment unit;</w:t>
      </w:r>
    </w:p>
    <w:p w:rsidR="00402711" w:rsidRPr="00094B5B" w:rsidRDefault="00402711" w:rsidP="00402711">
      <w:pPr>
        <w:spacing w:after="0"/>
        <w:jc w:val="both"/>
        <w:rPr>
          <w:sz w:val="20"/>
        </w:rPr>
      </w:pPr>
    </w:p>
    <w:p w:rsidR="00094B5B" w:rsidRPr="003C6588" w:rsidRDefault="00094B5B" w:rsidP="00094B5B">
      <w:pPr>
        <w:spacing w:after="0"/>
        <w:jc w:val="both"/>
        <w:rPr>
          <w:sz w:val="18"/>
        </w:rPr>
      </w:pPr>
      <w:r w:rsidRPr="003C6588">
        <w:rPr>
          <w:sz w:val="18"/>
        </w:rPr>
        <w:t>NOW THEREFORE, for and in consideration of the foregoing premises, the parties have hereto agreed and covenanted as follows:</w:t>
      </w:r>
    </w:p>
    <w:p w:rsidR="00094B5B" w:rsidRPr="003C6588" w:rsidRDefault="00094B5B" w:rsidP="00094B5B">
      <w:pPr>
        <w:numPr>
          <w:ilvl w:val="0"/>
          <w:numId w:val="2"/>
        </w:numPr>
        <w:spacing w:after="0"/>
        <w:jc w:val="both"/>
        <w:rPr>
          <w:sz w:val="18"/>
        </w:rPr>
      </w:pPr>
      <w:r w:rsidRPr="003C6588">
        <w:rPr>
          <w:sz w:val="18"/>
        </w:rPr>
        <w:t>That the LESSEE acknowledges receipt of the unit in good and tenantable conditions;</w:t>
      </w:r>
    </w:p>
    <w:p w:rsidR="00094B5B" w:rsidRPr="003C6588" w:rsidRDefault="00094B5B" w:rsidP="00094B5B">
      <w:pPr>
        <w:spacing w:after="0"/>
        <w:jc w:val="both"/>
        <w:rPr>
          <w:sz w:val="18"/>
        </w:rPr>
      </w:pPr>
    </w:p>
    <w:p w:rsidR="00094B5B" w:rsidRPr="003C6588" w:rsidRDefault="00094B5B" w:rsidP="00094B5B">
      <w:pPr>
        <w:numPr>
          <w:ilvl w:val="0"/>
          <w:numId w:val="2"/>
        </w:numPr>
        <w:spacing w:after="0"/>
        <w:jc w:val="both"/>
        <w:rPr>
          <w:sz w:val="18"/>
        </w:rPr>
      </w:pPr>
      <w:r w:rsidRPr="003C6588">
        <w:rPr>
          <w:sz w:val="18"/>
        </w:rPr>
        <w:t xml:space="preserve">That the Contract of Lease shall be for a period of One (1) year, from </w:t>
      </w:r>
      <w:r w:rsidRPr="003C6588">
        <w:rPr>
          <w:b/>
          <w:bCs/>
          <w:sz w:val="18"/>
        </w:rPr>
        <w:t>January 6, 2026 to January 6, 2027</w:t>
      </w:r>
      <w:r w:rsidRPr="003C6588">
        <w:rPr>
          <w:sz w:val="18"/>
        </w:rPr>
        <w:t xml:space="preserve"> </w:t>
      </w:r>
      <w:proofErr w:type="gramStart"/>
      <w:r w:rsidRPr="003C6588">
        <w:rPr>
          <w:sz w:val="18"/>
        </w:rPr>
        <w:t>Thereafter</w:t>
      </w:r>
      <w:proofErr w:type="gramEnd"/>
      <w:r w:rsidRPr="003C6588">
        <w:rPr>
          <w:sz w:val="18"/>
        </w:rPr>
        <w:t>, this Contract of Lease may be renewed under new terms and conditions mutually agreed by both parties. The LESSEE shall serve a written notice of his intention to renew the Contract at least thirty (30) days prior to the expiration of this Contract of Lease. The LESSOR reserves the right to renew the Contract of Lease.</w:t>
      </w:r>
    </w:p>
    <w:p w:rsidR="00094B5B" w:rsidRPr="003C6588" w:rsidRDefault="00094B5B" w:rsidP="00094B5B">
      <w:pPr>
        <w:spacing w:after="0"/>
        <w:jc w:val="both"/>
        <w:rPr>
          <w:sz w:val="18"/>
        </w:rPr>
      </w:pPr>
    </w:p>
    <w:p w:rsidR="00094B5B" w:rsidRPr="003C6588" w:rsidRDefault="00094B5B" w:rsidP="00094B5B">
      <w:pPr>
        <w:numPr>
          <w:ilvl w:val="0"/>
          <w:numId w:val="2"/>
        </w:numPr>
        <w:spacing w:after="0"/>
        <w:jc w:val="both"/>
        <w:rPr>
          <w:sz w:val="18"/>
        </w:rPr>
      </w:pPr>
      <w:r w:rsidRPr="003C6588">
        <w:rPr>
          <w:sz w:val="18"/>
        </w:rPr>
        <w:t xml:space="preserve">That the monthly lease rental shall consist of a basic rent of </w:t>
      </w:r>
      <w:r w:rsidRPr="003C6588">
        <w:rPr>
          <w:b/>
          <w:bCs/>
          <w:sz w:val="18"/>
        </w:rPr>
        <w:t>TWELVE THOUSAND FIVE HUNDRED PESOS (₱13,500.00)</w:t>
      </w:r>
      <w:r w:rsidRPr="003C6588">
        <w:rPr>
          <w:sz w:val="18"/>
        </w:rPr>
        <w:t xml:space="preserve"> Philippine Currency per room, payable to the account of the LESSOR. In addition, the LESSEE shall pay the utility bills (power, water, cable &amp; other utilities) on the unit at the end of the month.</w:t>
      </w:r>
    </w:p>
    <w:p w:rsidR="00094B5B" w:rsidRPr="003C6588" w:rsidRDefault="00094B5B" w:rsidP="00094B5B">
      <w:pPr>
        <w:spacing w:after="0"/>
        <w:jc w:val="both"/>
        <w:rPr>
          <w:sz w:val="18"/>
        </w:rPr>
      </w:pPr>
    </w:p>
    <w:p w:rsidR="00094B5B" w:rsidRPr="003C6588" w:rsidRDefault="00094B5B" w:rsidP="00094B5B">
      <w:pPr>
        <w:numPr>
          <w:ilvl w:val="0"/>
          <w:numId w:val="2"/>
        </w:numPr>
        <w:spacing w:after="0"/>
        <w:jc w:val="both"/>
        <w:rPr>
          <w:sz w:val="18"/>
        </w:rPr>
      </w:pPr>
      <w:r w:rsidRPr="003C6588">
        <w:rPr>
          <w:b/>
          <w:bCs/>
          <w:sz w:val="18"/>
        </w:rPr>
        <w:t>Please note that upon signing this new Contract of Lease, the LESSEE shall pay the amount of Twenty-Seven Thousand pesos (₱27,000.00) Philippine currency to</w:t>
      </w:r>
      <w:r w:rsidR="00797039">
        <w:rPr>
          <w:b/>
          <w:bCs/>
          <w:sz w:val="18"/>
        </w:rPr>
        <w:t xml:space="preserve"> the LESSOR, representing one (1</w:t>
      </w:r>
      <w:r w:rsidRPr="003C6588">
        <w:rPr>
          <w:b/>
          <w:bCs/>
          <w:sz w:val="18"/>
        </w:rPr>
        <w:t>)</w:t>
      </w:r>
      <w:r w:rsidR="00797039">
        <w:rPr>
          <w:b/>
          <w:bCs/>
          <w:sz w:val="18"/>
        </w:rPr>
        <w:t xml:space="preserve"> month advance rental and one (1</w:t>
      </w:r>
      <w:r w:rsidRPr="003C6588">
        <w:rPr>
          <w:b/>
          <w:bCs/>
          <w:sz w:val="18"/>
        </w:rPr>
        <w:t>) month deposit.</w:t>
      </w:r>
    </w:p>
    <w:p w:rsidR="00094B5B" w:rsidRPr="003C6588" w:rsidRDefault="00094B5B" w:rsidP="00094B5B">
      <w:pPr>
        <w:spacing w:after="0"/>
        <w:jc w:val="both"/>
        <w:rPr>
          <w:sz w:val="18"/>
        </w:rPr>
      </w:pPr>
    </w:p>
    <w:p w:rsidR="00094B5B" w:rsidRPr="003C6588" w:rsidRDefault="00094B5B" w:rsidP="00094B5B">
      <w:pPr>
        <w:numPr>
          <w:ilvl w:val="0"/>
          <w:numId w:val="2"/>
        </w:numPr>
        <w:spacing w:after="0"/>
        <w:jc w:val="both"/>
        <w:rPr>
          <w:sz w:val="18"/>
        </w:rPr>
      </w:pPr>
      <w:r w:rsidRPr="003C6588">
        <w:rPr>
          <w:b/>
          <w:bCs/>
          <w:sz w:val="18"/>
        </w:rPr>
        <w:t>The amount of Twenty-Seven Thousand pesos (₱27,000.00) constitutes the tot</w:t>
      </w:r>
      <w:r w:rsidR="00797039">
        <w:rPr>
          <w:b/>
          <w:bCs/>
          <w:sz w:val="18"/>
        </w:rPr>
        <w:t>al payment for one (1</w:t>
      </w:r>
      <w:r w:rsidRPr="003C6588">
        <w:rPr>
          <w:b/>
          <w:bCs/>
          <w:sz w:val="18"/>
        </w:rPr>
        <w:t>)</w:t>
      </w:r>
      <w:r w:rsidR="00797039">
        <w:rPr>
          <w:b/>
          <w:bCs/>
          <w:sz w:val="18"/>
        </w:rPr>
        <w:t xml:space="preserve"> month advance rental and one (1</w:t>
      </w:r>
      <w:r w:rsidRPr="003C6588">
        <w:rPr>
          <w:b/>
          <w:bCs/>
          <w:sz w:val="18"/>
        </w:rPr>
        <w:t>) month non-interest-bearing security deposit to guarantee the faithful compliance of the LESSEE with all terms and conditions of this Contract of Lease.</w:t>
      </w:r>
      <w:r w:rsidRPr="003C6588">
        <w:rPr>
          <w:sz w:val="18"/>
        </w:rPr>
        <w:t xml:space="preserve"> This deposit will answer for the return in good order and tenantable condition of the leased premises, including unpaid bills and any damages for which the LESSEE is liable. Since this is a new tenancy, there is </w:t>
      </w:r>
      <w:r w:rsidRPr="003C6588">
        <w:rPr>
          <w:b/>
          <w:bCs/>
          <w:sz w:val="18"/>
        </w:rPr>
        <w:t>no remaining balance</w:t>
      </w:r>
      <w:r w:rsidRPr="003C6588">
        <w:rPr>
          <w:sz w:val="18"/>
        </w:rPr>
        <w:t>.</w:t>
      </w:r>
    </w:p>
    <w:p w:rsidR="00094B5B" w:rsidRPr="003C6588" w:rsidRDefault="00094B5B" w:rsidP="00094B5B">
      <w:pPr>
        <w:spacing w:after="0"/>
        <w:jc w:val="both"/>
        <w:rPr>
          <w:sz w:val="18"/>
        </w:rPr>
      </w:pPr>
    </w:p>
    <w:p w:rsidR="00094B5B" w:rsidRPr="003C6588" w:rsidRDefault="00094B5B" w:rsidP="00094B5B">
      <w:pPr>
        <w:numPr>
          <w:ilvl w:val="0"/>
          <w:numId w:val="2"/>
        </w:numPr>
        <w:spacing w:after="0"/>
        <w:jc w:val="both"/>
        <w:rPr>
          <w:sz w:val="18"/>
        </w:rPr>
      </w:pPr>
      <w:r w:rsidRPr="003C6588">
        <w:rPr>
          <w:b/>
          <w:bCs/>
          <w:sz w:val="18"/>
        </w:rPr>
        <w:t>Only the following individuals are authorized to occupy the leased premises:</w:t>
      </w:r>
    </w:p>
    <w:p w:rsidR="00094B5B" w:rsidRPr="003C6588" w:rsidRDefault="00094B5B" w:rsidP="00094B5B">
      <w:pPr>
        <w:spacing w:after="0"/>
        <w:jc w:val="both"/>
        <w:rPr>
          <w:b/>
          <w:bCs/>
          <w:sz w:val="18"/>
        </w:rPr>
      </w:pPr>
      <w:proofErr w:type="spellStart"/>
      <w:r w:rsidRPr="003C6588">
        <w:rPr>
          <w:b/>
          <w:bCs/>
          <w:sz w:val="18"/>
        </w:rPr>
        <w:t>Geneveth</w:t>
      </w:r>
      <w:proofErr w:type="spellEnd"/>
      <w:r w:rsidRPr="003C6588">
        <w:rPr>
          <w:b/>
          <w:bCs/>
          <w:sz w:val="18"/>
        </w:rPr>
        <w:t xml:space="preserve"> G. Cao</w:t>
      </w:r>
    </w:p>
    <w:p w:rsidR="00094B5B" w:rsidRPr="003C6588" w:rsidRDefault="00094B5B" w:rsidP="00094B5B">
      <w:pPr>
        <w:spacing w:after="0"/>
        <w:jc w:val="both"/>
        <w:rPr>
          <w:b/>
          <w:sz w:val="18"/>
        </w:rPr>
      </w:pPr>
      <w:r w:rsidRPr="003C6588">
        <w:rPr>
          <w:b/>
          <w:bCs/>
          <w:sz w:val="18"/>
        </w:rPr>
        <w:t>Ella C. Chang</w:t>
      </w:r>
    </w:p>
    <w:p w:rsidR="00AF280A" w:rsidRDefault="00AF280A" w:rsidP="00AF280A">
      <w:pPr>
        <w:spacing w:after="0"/>
        <w:jc w:val="both"/>
      </w:pPr>
    </w:p>
    <w:p w:rsidR="00402711" w:rsidRDefault="00402711" w:rsidP="00402711">
      <w:pPr>
        <w:spacing w:after="0"/>
        <w:jc w:val="both"/>
      </w:pPr>
    </w:p>
    <w:p w:rsidR="003C6588" w:rsidRDefault="003C6588" w:rsidP="00402711">
      <w:pPr>
        <w:spacing w:after="0"/>
        <w:jc w:val="both"/>
      </w:pPr>
    </w:p>
    <w:p w:rsidR="003C6588" w:rsidRDefault="003C6588" w:rsidP="00402711">
      <w:pPr>
        <w:spacing w:after="0"/>
        <w:jc w:val="both"/>
      </w:pPr>
    </w:p>
    <w:p w:rsidR="003C6588" w:rsidRDefault="003C6588" w:rsidP="00402711">
      <w:pPr>
        <w:spacing w:after="0"/>
        <w:jc w:val="both"/>
      </w:pPr>
    </w:p>
    <w:p w:rsidR="003C6588" w:rsidRDefault="003C6588" w:rsidP="00402711">
      <w:pPr>
        <w:spacing w:after="0"/>
        <w:jc w:val="both"/>
      </w:pPr>
    </w:p>
    <w:p w:rsidR="00094B5B" w:rsidRDefault="00094B5B" w:rsidP="00402711">
      <w:pPr>
        <w:spacing w:after="0"/>
        <w:jc w:val="both"/>
      </w:pPr>
    </w:p>
    <w:tbl>
      <w:tblPr>
        <w:tblStyle w:val="TableGrid"/>
        <w:tblW w:w="9940" w:type="dxa"/>
        <w:tblInd w:w="370" w:type="dxa"/>
        <w:tblLook w:val="04A0"/>
      </w:tblPr>
      <w:tblGrid>
        <w:gridCol w:w="2474"/>
        <w:gridCol w:w="1188"/>
        <w:gridCol w:w="1162"/>
        <w:gridCol w:w="1448"/>
        <w:gridCol w:w="1448"/>
        <w:gridCol w:w="2220"/>
      </w:tblGrid>
      <w:tr w:rsidR="00797039" w:rsidRPr="00402711" w:rsidTr="00797039">
        <w:tc>
          <w:tcPr>
            <w:tcW w:w="2474" w:type="dxa"/>
          </w:tcPr>
          <w:p w:rsidR="00797039" w:rsidRPr="00402711" w:rsidRDefault="00797039" w:rsidP="00402711">
            <w:pPr>
              <w:jc w:val="center"/>
            </w:pPr>
            <w:r w:rsidRPr="00402711">
              <w:lastRenderedPageBreak/>
              <w:t>PAYMENT TYPE</w:t>
            </w:r>
          </w:p>
        </w:tc>
        <w:tc>
          <w:tcPr>
            <w:tcW w:w="1188" w:type="dxa"/>
          </w:tcPr>
          <w:p w:rsidR="00797039" w:rsidRPr="00402711" w:rsidRDefault="00797039" w:rsidP="00402711">
            <w:pPr>
              <w:jc w:val="center"/>
            </w:pPr>
            <w:r w:rsidRPr="00402711">
              <w:t>AMOUNT</w:t>
            </w:r>
          </w:p>
        </w:tc>
        <w:tc>
          <w:tcPr>
            <w:tcW w:w="1162" w:type="dxa"/>
          </w:tcPr>
          <w:p w:rsidR="00797039" w:rsidRPr="00402711" w:rsidRDefault="00797039" w:rsidP="00402711">
            <w:pPr>
              <w:jc w:val="center"/>
            </w:pPr>
            <w:r w:rsidRPr="00402711">
              <w:t>DUE ON</w:t>
            </w:r>
          </w:p>
        </w:tc>
        <w:tc>
          <w:tcPr>
            <w:tcW w:w="2896" w:type="dxa"/>
            <w:gridSpan w:val="2"/>
          </w:tcPr>
          <w:p w:rsidR="00797039" w:rsidRPr="00402711" w:rsidRDefault="00797039" w:rsidP="00402711">
            <w:pPr>
              <w:jc w:val="center"/>
            </w:pPr>
            <w:r w:rsidRPr="00402711">
              <w:t>PERIOD COVER</w:t>
            </w:r>
          </w:p>
        </w:tc>
        <w:tc>
          <w:tcPr>
            <w:tcW w:w="2220" w:type="dxa"/>
          </w:tcPr>
          <w:p w:rsidR="00797039" w:rsidRPr="00402711" w:rsidRDefault="00797039" w:rsidP="00402711">
            <w:pPr>
              <w:jc w:val="center"/>
            </w:pPr>
            <w:r>
              <w:t>Status</w:t>
            </w:r>
          </w:p>
        </w:tc>
      </w:tr>
      <w:tr w:rsidR="00797039" w:rsidRPr="002E5CE1" w:rsidTr="00797039">
        <w:tc>
          <w:tcPr>
            <w:tcW w:w="2474" w:type="dxa"/>
          </w:tcPr>
          <w:p w:rsidR="00797039" w:rsidRPr="002E5CE1" w:rsidRDefault="00797039" w:rsidP="00402711">
            <w:pPr>
              <w:jc w:val="both"/>
            </w:pPr>
            <w:r w:rsidRPr="002E5CE1">
              <w:t>1st PDC on 1st month</w:t>
            </w:r>
          </w:p>
        </w:tc>
        <w:tc>
          <w:tcPr>
            <w:tcW w:w="1188" w:type="dxa"/>
          </w:tcPr>
          <w:p w:rsidR="00797039" w:rsidRPr="002E5CE1" w:rsidRDefault="00797039" w:rsidP="00402711">
            <w:pPr>
              <w:jc w:val="both"/>
            </w:pPr>
            <w:r>
              <w:t>13,5</w:t>
            </w:r>
            <w:r w:rsidRPr="002E5CE1">
              <w:t>00</w:t>
            </w:r>
          </w:p>
        </w:tc>
        <w:tc>
          <w:tcPr>
            <w:tcW w:w="1162" w:type="dxa"/>
          </w:tcPr>
          <w:p w:rsidR="00797039" w:rsidRPr="002E5CE1" w:rsidRDefault="00797039" w:rsidP="00402711">
            <w:pPr>
              <w:jc w:val="both"/>
            </w:pPr>
            <w:r>
              <w:t>CASH</w:t>
            </w:r>
          </w:p>
        </w:tc>
        <w:tc>
          <w:tcPr>
            <w:tcW w:w="1448" w:type="dxa"/>
            <w:vAlign w:val="center"/>
          </w:tcPr>
          <w:p w:rsidR="00797039" w:rsidRDefault="00797039" w:rsidP="000C3D71">
            <w:pPr>
              <w:rPr>
                <w:sz w:val="24"/>
                <w:szCs w:val="24"/>
              </w:rPr>
            </w:pPr>
            <w:r>
              <w:t>Jan 6, 2026</w:t>
            </w:r>
          </w:p>
        </w:tc>
        <w:tc>
          <w:tcPr>
            <w:tcW w:w="1448" w:type="dxa"/>
            <w:vAlign w:val="center"/>
          </w:tcPr>
          <w:p w:rsidR="00797039" w:rsidRDefault="00797039" w:rsidP="000C3D71">
            <w:pPr>
              <w:rPr>
                <w:sz w:val="24"/>
                <w:szCs w:val="24"/>
              </w:rPr>
            </w:pPr>
            <w:r>
              <w:t>Feb 5, 2026</w:t>
            </w:r>
          </w:p>
        </w:tc>
        <w:tc>
          <w:tcPr>
            <w:tcW w:w="2220" w:type="dxa"/>
          </w:tcPr>
          <w:p w:rsidR="00797039" w:rsidRPr="00797039" w:rsidRDefault="00797039" w:rsidP="00797039">
            <w:pPr>
              <w:jc w:val="center"/>
              <w:rPr>
                <w:b/>
              </w:rPr>
            </w:pPr>
            <w:r w:rsidRPr="00797039">
              <w:rPr>
                <w:b/>
              </w:rPr>
              <w:t>PAID</w:t>
            </w:r>
          </w:p>
        </w:tc>
      </w:tr>
      <w:tr w:rsidR="00797039" w:rsidRPr="002E5CE1" w:rsidTr="00797039">
        <w:tc>
          <w:tcPr>
            <w:tcW w:w="2474" w:type="dxa"/>
          </w:tcPr>
          <w:p w:rsidR="00797039" w:rsidRPr="002E5CE1" w:rsidRDefault="00797039" w:rsidP="00402711">
            <w:pPr>
              <w:jc w:val="both"/>
            </w:pPr>
            <w:r w:rsidRPr="002E5CE1">
              <w:t>2nd PDC on 2nd month</w:t>
            </w:r>
          </w:p>
        </w:tc>
        <w:tc>
          <w:tcPr>
            <w:tcW w:w="1188" w:type="dxa"/>
          </w:tcPr>
          <w:p w:rsidR="00797039" w:rsidRPr="002E5CE1" w:rsidRDefault="00797039" w:rsidP="000C3D71">
            <w:pPr>
              <w:jc w:val="both"/>
            </w:pPr>
            <w:r>
              <w:t>13,5</w:t>
            </w:r>
            <w:r w:rsidRPr="002E5CE1">
              <w:t>00</w:t>
            </w:r>
          </w:p>
        </w:tc>
        <w:tc>
          <w:tcPr>
            <w:tcW w:w="1162" w:type="dxa"/>
          </w:tcPr>
          <w:p w:rsidR="00797039" w:rsidRPr="002E5CE1" w:rsidRDefault="00797039" w:rsidP="00F413AF">
            <w:pPr>
              <w:jc w:val="both"/>
            </w:pPr>
            <w:r>
              <w:t>CASH</w:t>
            </w:r>
          </w:p>
        </w:tc>
        <w:tc>
          <w:tcPr>
            <w:tcW w:w="1448" w:type="dxa"/>
            <w:vAlign w:val="center"/>
          </w:tcPr>
          <w:p w:rsidR="00797039" w:rsidRDefault="00797039" w:rsidP="000C3D71">
            <w:pPr>
              <w:rPr>
                <w:sz w:val="24"/>
                <w:szCs w:val="24"/>
              </w:rPr>
            </w:pPr>
            <w:r>
              <w:t>Feb 6, 2026</w:t>
            </w:r>
          </w:p>
        </w:tc>
        <w:tc>
          <w:tcPr>
            <w:tcW w:w="1448" w:type="dxa"/>
            <w:vAlign w:val="center"/>
          </w:tcPr>
          <w:p w:rsidR="00797039" w:rsidRDefault="00797039" w:rsidP="000C3D71">
            <w:pPr>
              <w:rPr>
                <w:sz w:val="24"/>
                <w:szCs w:val="24"/>
              </w:rPr>
            </w:pPr>
            <w:r>
              <w:t>Mar 5, 2026</w:t>
            </w:r>
          </w:p>
        </w:tc>
        <w:tc>
          <w:tcPr>
            <w:tcW w:w="2220" w:type="dxa"/>
          </w:tcPr>
          <w:p w:rsidR="00797039" w:rsidRDefault="00797039" w:rsidP="00797039">
            <w:pPr>
              <w:jc w:val="center"/>
            </w:pPr>
          </w:p>
        </w:tc>
      </w:tr>
      <w:tr w:rsidR="00797039" w:rsidRPr="002E5CE1" w:rsidTr="00797039">
        <w:tc>
          <w:tcPr>
            <w:tcW w:w="2474" w:type="dxa"/>
          </w:tcPr>
          <w:p w:rsidR="00797039" w:rsidRPr="002E5CE1" w:rsidRDefault="00797039" w:rsidP="00402711">
            <w:pPr>
              <w:jc w:val="both"/>
            </w:pPr>
            <w:r w:rsidRPr="002E5CE1">
              <w:t>3rd PDC on 3rd month</w:t>
            </w:r>
          </w:p>
        </w:tc>
        <w:tc>
          <w:tcPr>
            <w:tcW w:w="1188" w:type="dxa"/>
          </w:tcPr>
          <w:p w:rsidR="00797039" w:rsidRPr="002E5CE1" w:rsidRDefault="00797039" w:rsidP="000C3D71">
            <w:pPr>
              <w:jc w:val="both"/>
            </w:pPr>
            <w:r>
              <w:t>13,5</w:t>
            </w:r>
            <w:r w:rsidRPr="002E5CE1">
              <w:t>00</w:t>
            </w:r>
          </w:p>
        </w:tc>
        <w:tc>
          <w:tcPr>
            <w:tcW w:w="1162" w:type="dxa"/>
          </w:tcPr>
          <w:p w:rsidR="00797039" w:rsidRPr="002E5CE1" w:rsidRDefault="00797039" w:rsidP="00F413AF">
            <w:pPr>
              <w:jc w:val="both"/>
            </w:pPr>
            <w:r>
              <w:t>CASH</w:t>
            </w:r>
          </w:p>
        </w:tc>
        <w:tc>
          <w:tcPr>
            <w:tcW w:w="1448" w:type="dxa"/>
            <w:vAlign w:val="center"/>
          </w:tcPr>
          <w:p w:rsidR="00797039" w:rsidRDefault="00797039" w:rsidP="000C3D71">
            <w:pPr>
              <w:rPr>
                <w:sz w:val="24"/>
                <w:szCs w:val="24"/>
              </w:rPr>
            </w:pPr>
            <w:r>
              <w:t>Mar 6, 2026</w:t>
            </w:r>
          </w:p>
        </w:tc>
        <w:tc>
          <w:tcPr>
            <w:tcW w:w="1448" w:type="dxa"/>
            <w:vAlign w:val="center"/>
          </w:tcPr>
          <w:p w:rsidR="00797039" w:rsidRDefault="00797039" w:rsidP="000C3D71">
            <w:pPr>
              <w:rPr>
                <w:sz w:val="24"/>
                <w:szCs w:val="24"/>
              </w:rPr>
            </w:pPr>
            <w:r>
              <w:t>Apr 5, 2026</w:t>
            </w:r>
          </w:p>
        </w:tc>
        <w:tc>
          <w:tcPr>
            <w:tcW w:w="2220" w:type="dxa"/>
          </w:tcPr>
          <w:p w:rsidR="00797039" w:rsidRDefault="00797039" w:rsidP="00797039">
            <w:pPr>
              <w:jc w:val="center"/>
            </w:pPr>
          </w:p>
        </w:tc>
      </w:tr>
      <w:tr w:rsidR="00797039" w:rsidRPr="002E5CE1" w:rsidTr="00797039">
        <w:tc>
          <w:tcPr>
            <w:tcW w:w="2474" w:type="dxa"/>
          </w:tcPr>
          <w:p w:rsidR="00797039" w:rsidRPr="002E5CE1" w:rsidRDefault="00797039" w:rsidP="00402711">
            <w:pPr>
              <w:jc w:val="both"/>
            </w:pPr>
            <w:r w:rsidRPr="002E5CE1">
              <w:t>4th PDC on 4th month</w:t>
            </w:r>
          </w:p>
        </w:tc>
        <w:tc>
          <w:tcPr>
            <w:tcW w:w="1188" w:type="dxa"/>
          </w:tcPr>
          <w:p w:rsidR="00797039" w:rsidRPr="002E5CE1" w:rsidRDefault="00797039" w:rsidP="000C3D71">
            <w:pPr>
              <w:jc w:val="both"/>
            </w:pPr>
            <w:r>
              <w:t>13,5</w:t>
            </w:r>
            <w:r w:rsidRPr="002E5CE1">
              <w:t>00</w:t>
            </w:r>
          </w:p>
        </w:tc>
        <w:tc>
          <w:tcPr>
            <w:tcW w:w="1162" w:type="dxa"/>
          </w:tcPr>
          <w:p w:rsidR="00797039" w:rsidRPr="002E5CE1" w:rsidRDefault="00797039" w:rsidP="00F413AF">
            <w:pPr>
              <w:jc w:val="both"/>
            </w:pPr>
            <w:r>
              <w:t>CASH</w:t>
            </w:r>
          </w:p>
        </w:tc>
        <w:tc>
          <w:tcPr>
            <w:tcW w:w="1448" w:type="dxa"/>
            <w:vAlign w:val="center"/>
          </w:tcPr>
          <w:p w:rsidR="00797039" w:rsidRDefault="00797039" w:rsidP="000C3D71">
            <w:pPr>
              <w:rPr>
                <w:sz w:val="24"/>
                <w:szCs w:val="24"/>
              </w:rPr>
            </w:pPr>
            <w:r>
              <w:t>Apr 6, 2026</w:t>
            </w:r>
          </w:p>
        </w:tc>
        <w:tc>
          <w:tcPr>
            <w:tcW w:w="1448" w:type="dxa"/>
            <w:vAlign w:val="center"/>
          </w:tcPr>
          <w:p w:rsidR="00797039" w:rsidRDefault="00797039" w:rsidP="000C3D71">
            <w:pPr>
              <w:rPr>
                <w:sz w:val="24"/>
                <w:szCs w:val="24"/>
              </w:rPr>
            </w:pPr>
            <w:r>
              <w:t>May 5, 2026</w:t>
            </w:r>
          </w:p>
        </w:tc>
        <w:tc>
          <w:tcPr>
            <w:tcW w:w="2220" w:type="dxa"/>
          </w:tcPr>
          <w:p w:rsidR="00797039" w:rsidRDefault="00797039" w:rsidP="00797039">
            <w:pPr>
              <w:jc w:val="center"/>
            </w:pPr>
          </w:p>
        </w:tc>
      </w:tr>
      <w:tr w:rsidR="00797039" w:rsidRPr="002E5CE1" w:rsidTr="00797039">
        <w:tc>
          <w:tcPr>
            <w:tcW w:w="2474" w:type="dxa"/>
          </w:tcPr>
          <w:p w:rsidR="00797039" w:rsidRPr="002E5CE1" w:rsidRDefault="00797039" w:rsidP="00402711">
            <w:pPr>
              <w:jc w:val="both"/>
            </w:pPr>
            <w:r w:rsidRPr="002E5CE1">
              <w:t>5th PDC on 5th month</w:t>
            </w:r>
          </w:p>
        </w:tc>
        <w:tc>
          <w:tcPr>
            <w:tcW w:w="1188" w:type="dxa"/>
          </w:tcPr>
          <w:p w:rsidR="00797039" w:rsidRPr="002E5CE1" w:rsidRDefault="00797039" w:rsidP="000C3D71">
            <w:pPr>
              <w:jc w:val="both"/>
            </w:pPr>
            <w:r>
              <w:t>13,5</w:t>
            </w:r>
            <w:r w:rsidRPr="002E5CE1">
              <w:t>00</w:t>
            </w:r>
          </w:p>
        </w:tc>
        <w:tc>
          <w:tcPr>
            <w:tcW w:w="1162" w:type="dxa"/>
          </w:tcPr>
          <w:p w:rsidR="00797039" w:rsidRPr="002E5CE1" w:rsidRDefault="00797039" w:rsidP="00F413AF">
            <w:pPr>
              <w:jc w:val="both"/>
            </w:pPr>
            <w:r>
              <w:t>CASH</w:t>
            </w:r>
          </w:p>
        </w:tc>
        <w:tc>
          <w:tcPr>
            <w:tcW w:w="1448" w:type="dxa"/>
            <w:vAlign w:val="center"/>
          </w:tcPr>
          <w:p w:rsidR="00797039" w:rsidRDefault="00797039" w:rsidP="000C3D71">
            <w:pPr>
              <w:rPr>
                <w:sz w:val="24"/>
                <w:szCs w:val="24"/>
              </w:rPr>
            </w:pPr>
            <w:r>
              <w:t>May 6, 2026</w:t>
            </w:r>
          </w:p>
        </w:tc>
        <w:tc>
          <w:tcPr>
            <w:tcW w:w="1448" w:type="dxa"/>
            <w:vAlign w:val="center"/>
          </w:tcPr>
          <w:p w:rsidR="00797039" w:rsidRDefault="00797039" w:rsidP="000C3D71">
            <w:pPr>
              <w:rPr>
                <w:sz w:val="24"/>
                <w:szCs w:val="24"/>
              </w:rPr>
            </w:pPr>
            <w:r>
              <w:t>Jun 5, 2026</w:t>
            </w:r>
          </w:p>
        </w:tc>
        <w:tc>
          <w:tcPr>
            <w:tcW w:w="2220" w:type="dxa"/>
          </w:tcPr>
          <w:p w:rsidR="00797039" w:rsidRDefault="00797039" w:rsidP="00797039">
            <w:pPr>
              <w:jc w:val="center"/>
            </w:pPr>
          </w:p>
        </w:tc>
      </w:tr>
      <w:tr w:rsidR="00797039" w:rsidRPr="002E5CE1" w:rsidTr="00797039">
        <w:tc>
          <w:tcPr>
            <w:tcW w:w="2474" w:type="dxa"/>
          </w:tcPr>
          <w:p w:rsidR="00797039" w:rsidRPr="002E5CE1" w:rsidRDefault="00797039" w:rsidP="00402711">
            <w:pPr>
              <w:jc w:val="both"/>
            </w:pPr>
            <w:r w:rsidRPr="002E5CE1">
              <w:t>6th PDC on 6th month</w:t>
            </w:r>
          </w:p>
        </w:tc>
        <w:tc>
          <w:tcPr>
            <w:tcW w:w="1188" w:type="dxa"/>
          </w:tcPr>
          <w:p w:rsidR="00797039" w:rsidRPr="002E5CE1" w:rsidRDefault="00797039" w:rsidP="000C3D71">
            <w:pPr>
              <w:jc w:val="both"/>
            </w:pPr>
            <w:r>
              <w:t>13,5</w:t>
            </w:r>
            <w:r w:rsidRPr="002E5CE1">
              <w:t>00</w:t>
            </w:r>
          </w:p>
        </w:tc>
        <w:tc>
          <w:tcPr>
            <w:tcW w:w="1162" w:type="dxa"/>
          </w:tcPr>
          <w:p w:rsidR="00797039" w:rsidRPr="002E5CE1" w:rsidRDefault="00797039" w:rsidP="00F413AF">
            <w:pPr>
              <w:jc w:val="both"/>
            </w:pPr>
            <w:r>
              <w:t>CASH</w:t>
            </w:r>
          </w:p>
        </w:tc>
        <w:tc>
          <w:tcPr>
            <w:tcW w:w="1448" w:type="dxa"/>
            <w:vAlign w:val="center"/>
          </w:tcPr>
          <w:p w:rsidR="00797039" w:rsidRDefault="00797039" w:rsidP="000C3D71">
            <w:pPr>
              <w:rPr>
                <w:sz w:val="24"/>
                <w:szCs w:val="24"/>
              </w:rPr>
            </w:pPr>
            <w:r>
              <w:t>Jun 6, 2026</w:t>
            </w:r>
          </w:p>
        </w:tc>
        <w:tc>
          <w:tcPr>
            <w:tcW w:w="1448" w:type="dxa"/>
            <w:vAlign w:val="center"/>
          </w:tcPr>
          <w:p w:rsidR="00797039" w:rsidRDefault="00797039" w:rsidP="000C3D71">
            <w:pPr>
              <w:rPr>
                <w:sz w:val="24"/>
                <w:szCs w:val="24"/>
              </w:rPr>
            </w:pPr>
            <w:r>
              <w:t>Jul 5, 2026</w:t>
            </w:r>
          </w:p>
        </w:tc>
        <w:tc>
          <w:tcPr>
            <w:tcW w:w="2220" w:type="dxa"/>
          </w:tcPr>
          <w:p w:rsidR="00797039" w:rsidRDefault="00797039" w:rsidP="00797039">
            <w:pPr>
              <w:jc w:val="center"/>
            </w:pPr>
          </w:p>
        </w:tc>
      </w:tr>
      <w:tr w:rsidR="00797039" w:rsidRPr="002E5CE1" w:rsidTr="00797039">
        <w:tc>
          <w:tcPr>
            <w:tcW w:w="2474" w:type="dxa"/>
          </w:tcPr>
          <w:p w:rsidR="00797039" w:rsidRPr="002E5CE1" w:rsidRDefault="00797039" w:rsidP="00402711">
            <w:pPr>
              <w:jc w:val="both"/>
            </w:pPr>
            <w:r w:rsidRPr="002E5CE1">
              <w:t>7th PDC on 7th month</w:t>
            </w:r>
          </w:p>
        </w:tc>
        <w:tc>
          <w:tcPr>
            <w:tcW w:w="1188" w:type="dxa"/>
          </w:tcPr>
          <w:p w:rsidR="00797039" w:rsidRPr="002E5CE1" w:rsidRDefault="00797039" w:rsidP="000C3D71">
            <w:pPr>
              <w:jc w:val="both"/>
            </w:pPr>
            <w:r>
              <w:t>13,5</w:t>
            </w:r>
            <w:r w:rsidRPr="002E5CE1">
              <w:t>00</w:t>
            </w:r>
          </w:p>
        </w:tc>
        <w:tc>
          <w:tcPr>
            <w:tcW w:w="1162" w:type="dxa"/>
          </w:tcPr>
          <w:p w:rsidR="00797039" w:rsidRPr="002E5CE1" w:rsidRDefault="00797039" w:rsidP="00F413AF">
            <w:pPr>
              <w:jc w:val="both"/>
            </w:pPr>
            <w:r>
              <w:t>CASH</w:t>
            </w:r>
          </w:p>
        </w:tc>
        <w:tc>
          <w:tcPr>
            <w:tcW w:w="1448" w:type="dxa"/>
            <w:vAlign w:val="center"/>
          </w:tcPr>
          <w:p w:rsidR="00797039" w:rsidRDefault="00797039" w:rsidP="000C3D71">
            <w:pPr>
              <w:rPr>
                <w:sz w:val="24"/>
                <w:szCs w:val="24"/>
              </w:rPr>
            </w:pPr>
            <w:r>
              <w:t>Jul 6, 2026</w:t>
            </w:r>
          </w:p>
        </w:tc>
        <w:tc>
          <w:tcPr>
            <w:tcW w:w="1448" w:type="dxa"/>
            <w:vAlign w:val="center"/>
          </w:tcPr>
          <w:p w:rsidR="00797039" w:rsidRDefault="00797039" w:rsidP="000C3D71">
            <w:pPr>
              <w:rPr>
                <w:sz w:val="24"/>
                <w:szCs w:val="24"/>
              </w:rPr>
            </w:pPr>
            <w:r>
              <w:t>Aug 5, 2026</w:t>
            </w:r>
          </w:p>
        </w:tc>
        <w:tc>
          <w:tcPr>
            <w:tcW w:w="2220" w:type="dxa"/>
          </w:tcPr>
          <w:p w:rsidR="00797039" w:rsidRDefault="00797039" w:rsidP="00797039">
            <w:pPr>
              <w:jc w:val="center"/>
            </w:pPr>
          </w:p>
        </w:tc>
      </w:tr>
      <w:tr w:rsidR="00797039" w:rsidRPr="002E5CE1" w:rsidTr="00797039">
        <w:tc>
          <w:tcPr>
            <w:tcW w:w="2474" w:type="dxa"/>
          </w:tcPr>
          <w:p w:rsidR="00797039" w:rsidRPr="002E5CE1" w:rsidRDefault="00797039" w:rsidP="00402711">
            <w:pPr>
              <w:jc w:val="both"/>
            </w:pPr>
            <w:r w:rsidRPr="002E5CE1">
              <w:t>8th PDC on 8th month</w:t>
            </w:r>
          </w:p>
        </w:tc>
        <w:tc>
          <w:tcPr>
            <w:tcW w:w="1188" w:type="dxa"/>
          </w:tcPr>
          <w:p w:rsidR="00797039" w:rsidRPr="002E5CE1" w:rsidRDefault="00797039" w:rsidP="000C3D71">
            <w:pPr>
              <w:jc w:val="both"/>
            </w:pPr>
            <w:r>
              <w:t>13,5</w:t>
            </w:r>
            <w:r w:rsidRPr="002E5CE1">
              <w:t>00</w:t>
            </w:r>
          </w:p>
        </w:tc>
        <w:tc>
          <w:tcPr>
            <w:tcW w:w="1162" w:type="dxa"/>
          </w:tcPr>
          <w:p w:rsidR="00797039" w:rsidRPr="002E5CE1" w:rsidRDefault="00797039" w:rsidP="00F413AF">
            <w:pPr>
              <w:jc w:val="both"/>
            </w:pPr>
            <w:r>
              <w:t>CASH</w:t>
            </w:r>
          </w:p>
        </w:tc>
        <w:tc>
          <w:tcPr>
            <w:tcW w:w="1448" w:type="dxa"/>
            <w:vAlign w:val="center"/>
          </w:tcPr>
          <w:p w:rsidR="00797039" w:rsidRDefault="00797039" w:rsidP="000C3D71">
            <w:pPr>
              <w:rPr>
                <w:sz w:val="24"/>
                <w:szCs w:val="24"/>
              </w:rPr>
            </w:pPr>
            <w:r>
              <w:t>Aug 6, 2026</w:t>
            </w:r>
          </w:p>
        </w:tc>
        <w:tc>
          <w:tcPr>
            <w:tcW w:w="1448" w:type="dxa"/>
            <w:vAlign w:val="center"/>
          </w:tcPr>
          <w:p w:rsidR="00797039" w:rsidRDefault="00797039" w:rsidP="000C3D71">
            <w:pPr>
              <w:rPr>
                <w:sz w:val="24"/>
                <w:szCs w:val="24"/>
              </w:rPr>
            </w:pPr>
            <w:r>
              <w:t>Sept 5, 2026</w:t>
            </w:r>
          </w:p>
        </w:tc>
        <w:tc>
          <w:tcPr>
            <w:tcW w:w="2220" w:type="dxa"/>
          </w:tcPr>
          <w:p w:rsidR="00797039" w:rsidRDefault="00797039" w:rsidP="00797039">
            <w:pPr>
              <w:jc w:val="center"/>
            </w:pPr>
          </w:p>
        </w:tc>
      </w:tr>
      <w:tr w:rsidR="00797039" w:rsidRPr="002E5CE1" w:rsidTr="00797039">
        <w:tc>
          <w:tcPr>
            <w:tcW w:w="2474" w:type="dxa"/>
          </w:tcPr>
          <w:p w:rsidR="00797039" w:rsidRPr="002E5CE1" w:rsidRDefault="00797039" w:rsidP="00402711">
            <w:pPr>
              <w:jc w:val="both"/>
            </w:pPr>
            <w:r w:rsidRPr="002E5CE1">
              <w:t>9th PDC on 9th month</w:t>
            </w:r>
          </w:p>
        </w:tc>
        <w:tc>
          <w:tcPr>
            <w:tcW w:w="1188" w:type="dxa"/>
          </w:tcPr>
          <w:p w:rsidR="00797039" w:rsidRPr="002E5CE1" w:rsidRDefault="00797039" w:rsidP="000C3D71">
            <w:pPr>
              <w:jc w:val="both"/>
            </w:pPr>
            <w:r>
              <w:t>13,5</w:t>
            </w:r>
            <w:r w:rsidRPr="002E5CE1">
              <w:t>00</w:t>
            </w:r>
          </w:p>
        </w:tc>
        <w:tc>
          <w:tcPr>
            <w:tcW w:w="1162" w:type="dxa"/>
          </w:tcPr>
          <w:p w:rsidR="00797039" w:rsidRPr="002E5CE1" w:rsidRDefault="00797039" w:rsidP="00F413AF">
            <w:pPr>
              <w:jc w:val="both"/>
            </w:pPr>
            <w:r>
              <w:t>CASH</w:t>
            </w:r>
          </w:p>
        </w:tc>
        <w:tc>
          <w:tcPr>
            <w:tcW w:w="1448" w:type="dxa"/>
            <w:vAlign w:val="center"/>
          </w:tcPr>
          <w:p w:rsidR="00797039" w:rsidRDefault="00797039" w:rsidP="000C3D71">
            <w:pPr>
              <w:rPr>
                <w:sz w:val="24"/>
                <w:szCs w:val="24"/>
              </w:rPr>
            </w:pPr>
            <w:r>
              <w:t>Sept 6, 2026</w:t>
            </w:r>
          </w:p>
        </w:tc>
        <w:tc>
          <w:tcPr>
            <w:tcW w:w="1448" w:type="dxa"/>
            <w:vAlign w:val="center"/>
          </w:tcPr>
          <w:p w:rsidR="00797039" w:rsidRDefault="00797039" w:rsidP="000C3D71">
            <w:pPr>
              <w:rPr>
                <w:sz w:val="24"/>
                <w:szCs w:val="24"/>
              </w:rPr>
            </w:pPr>
            <w:r>
              <w:t>Oct 5, 2026</w:t>
            </w:r>
          </w:p>
        </w:tc>
        <w:tc>
          <w:tcPr>
            <w:tcW w:w="2220" w:type="dxa"/>
          </w:tcPr>
          <w:p w:rsidR="00797039" w:rsidRDefault="00797039" w:rsidP="00797039">
            <w:pPr>
              <w:jc w:val="center"/>
            </w:pPr>
          </w:p>
        </w:tc>
      </w:tr>
      <w:tr w:rsidR="00797039" w:rsidRPr="002E5CE1" w:rsidTr="00797039">
        <w:trPr>
          <w:trHeight w:val="251"/>
        </w:trPr>
        <w:tc>
          <w:tcPr>
            <w:tcW w:w="2474" w:type="dxa"/>
          </w:tcPr>
          <w:p w:rsidR="00797039" w:rsidRPr="002E5CE1" w:rsidRDefault="00797039" w:rsidP="00402711">
            <w:pPr>
              <w:jc w:val="both"/>
            </w:pPr>
            <w:r w:rsidRPr="002E5CE1">
              <w:t>10th PDC on 10th month</w:t>
            </w:r>
          </w:p>
        </w:tc>
        <w:tc>
          <w:tcPr>
            <w:tcW w:w="1188" w:type="dxa"/>
          </w:tcPr>
          <w:p w:rsidR="00797039" w:rsidRPr="002E5CE1" w:rsidRDefault="00797039" w:rsidP="000C3D71">
            <w:pPr>
              <w:jc w:val="both"/>
            </w:pPr>
            <w:r>
              <w:t>13,5</w:t>
            </w:r>
            <w:r w:rsidRPr="002E5CE1">
              <w:t>00</w:t>
            </w:r>
          </w:p>
        </w:tc>
        <w:tc>
          <w:tcPr>
            <w:tcW w:w="1162" w:type="dxa"/>
          </w:tcPr>
          <w:p w:rsidR="00797039" w:rsidRPr="002E5CE1" w:rsidRDefault="00797039" w:rsidP="00F413AF">
            <w:pPr>
              <w:jc w:val="both"/>
            </w:pPr>
            <w:r>
              <w:t>CASH</w:t>
            </w:r>
          </w:p>
        </w:tc>
        <w:tc>
          <w:tcPr>
            <w:tcW w:w="1448" w:type="dxa"/>
            <w:vAlign w:val="center"/>
          </w:tcPr>
          <w:p w:rsidR="00797039" w:rsidRDefault="00797039" w:rsidP="000C3D71">
            <w:pPr>
              <w:rPr>
                <w:sz w:val="24"/>
                <w:szCs w:val="24"/>
              </w:rPr>
            </w:pPr>
            <w:r>
              <w:t>Oct 6, 2026</w:t>
            </w:r>
          </w:p>
        </w:tc>
        <w:tc>
          <w:tcPr>
            <w:tcW w:w="1448" w:type="dxa"/>
            <w:vAlign w:val="center"/>
          </w:tcPr>
          <w:p w:rsidR="00797039" w:rsidRDefault="00797039" w:rsidP="000C3D71">
            <w:pPr>
              <w:rPr>
                <w:sz w:val="24"/>
                <w:szCs w:val="24"/>
              </w:rPr>
            </w:pPr>
            <w:r>
              <w:t>Nov 5, 2026</w:t>
            </w:r>
          </w:p>
        </w:tc>
        <w:tc>
          <w:tcPr>
            <w:tcW w:w="2220" w:type="dxa"/>
          </w:tcPr>
          <w:p w:rsidR="00797039" w:rsidRDefault="00797039" w:rsidP="00797039">
            <w:pPr>
              <w:jc w:val="center"/>
            </w:pPr>
          </w:p>
        </w:tc>
      </w:tr>
      <w:tr w:rsidR="00797039" w:rsidRPr="002E5CE1" w:rsidTr="00797039">
        <w:tc>
          <w:tcPr>
            <w:tcW w:w="2474" w:type="dxa"/>
          </w:tcPr>
          <w:p w:rsidR="00797039" w:rsidRPr="002E5CE1" w:rsidRDefault="00797039" w:rsidP="00402711">
            <w:pPr>
              <w:jc w:val="both"/>
            </w:pPr>
            <w:r w:rsidRPr="002E5CE1">
              <w:t>11th PDC on 11th month</w:t>
            </w:r>
          </w:p>
        </w:tc>
        <w:tc>
          <w:tcPr>
            <w:tcW w:w="1188" w:type="dxa"/>
          </w:tcPr>
          <w:p w:rsidR="00797039" w:rsidRPr="002E5CE1" w:rsidRDefault="00797039" w:rsidP="000C3D71">
            <w:pPr>
              <w:jc w:val="both"/>
            </w:pPr>
            <w:r>
              <w:t>13,5</w:t>
            </w:r>
            <w:r w:rsidRPr="002E5CE1">
              <w:t>00</w:t>
            </w:r>
          </w:p>
        </w:tc>
        <w:tc>
          <w:tcPr>
            <w:tcW w:w="1162" w:type="dxa"/>
          </w:tcPr>
          <w:p w:rsidR="00797039" w:rsidRPr="002E5CE1" w:rsidRDefault="00797039" w:rsidP="00F413AF">
            <w:pPr>
              <w:jc w:val="both"/>
            </w:pPr>
            <w:r>
              <w:t>CASH</w:t>
            </w:r>
          </w:p>
        </w:tc>
        <w:tc>
          <w:tcPr>
            <w:tcW w:w="1448" w:type="dxa"/>
            <w:vAlign w:val="center"/>
          </w:tcPr>
          <w:p w:rsidR="00797039" w:rsidRDefault="00797039" w:rsidP="000C3D71">
            <w:pPr>
              <w:rPr>
                <w:sz w:val="24"/>
                <w:szCs w:val="24"/>
              </w:rPr>
            </w:pPr>
            <w:r>
              <w:t>Nov 6, 2026</w:t>
            </w:r>
          </w:p>
        </w:tc>
        <w:tc>
          <w:tcPr>
            <w:tcW w:w="1448" w:type="dxa"/>
            <w:vAlign w:val="center"/>
          </w:tcPr>
          <w:p w:rsidR="00797039" w:rsidRDefault="00797039" w:rsidP="000C3D71">
            <w:pPr>
              <w:rPr>
                <w:sz w:val="24"/>
                <w:szCs w:val="24"/>
              </w:rPr>
            </w:pPr>
            <w:r>
              <w:t>Dec 5, 2026</w:t>
            </w:r>
          </w:p>
        </w:tc>
        <w:tc>
          <w:tcPr>
            <w:tcW w:w="2220" w:type="dxa"/>
          </w:tcPr>
          <w:p w:rsidR="00797039" w:rsidRDefault="00797039" w:rsidP="00797039">
            <w:pPr>
              <w:jc w:val="center"/>
            </w:pPr>
          </w:p>
        </w:tc>
      </w:tr>
      <w:tr w:rsidR="00797039" w:rsidRPr="002E5CE1" w:rsidTr="00797039">
        <w:tc>
          <w:tcPr>
            <w:tcW w:w="2474" w:type="dxa"/>
          </w:tcPr>
          <w:p w:rsidR="00797039" w:rsidRPr="002E5CE1" w:rsidRDefault="00797039" w:rsidP="00402711">
            <w:pPr>
              <w:jc w:val="both"/>
            </w:pPr>
            <w:r w:rsidRPr="002E5CE1">
              <w:t>12th PDC on 12th month</w:t>
            </w:r>
          </w:p>
        </w:tc>
        <w:tc>
          <w:tcPr>
            <w:tcW w:w="1188" w:type="dxa"/>
          </w:tcPr>
          <w:p w:rsidR="00797039" w:rsidRPr="002E5CE1" w:rsidRDefault="00797039" w:rsidP="000C3D71">
            <w:pPr>
              <w:jc w:val="both"/>
            </w:pPr>
            <w:r>
              <w:t>13,5</w:t>
            </w:r>
            <w:r w:rsidRPr="002E5CE1">
              <w:t>00</w:t>
            </w:r>
          </w:p>
        </w:tc>
        <w:tc>
          <w:tcPr>
            <w:tcW w:w="1162" w:type="dxa"/>
          </w:tcPr>
          <w:p w:rsidR="00797039" w:rsidRPr="002E5CE1" w:rsidRDefault="00797039" w:rsidP="00F413AF">
            <w:pPr>
              <w:jc w:val="both"/>
            </w:pPr>
            <w:r>
              <w:t>CASH</w:t>
            </w:r>
          </w:p>
        </w:tc>
        <w:tc>
          <w:tcPr>
            <w:tcW w:w="1448" w:type="dxa"/>
            <w:vAlign w:val="center"/>
          </w:tcPr>
          <w:p w:rsidR="00797039" w:rsidRDefault="00797039">
            <w:pPr>
              <w:rPr>
                <w:sz w:val="24"/>
                <w:szCs w:val="24"/>
              </w:rPr>
            </w:pPr>
            <w:r>
              <w:t>Dec 6, 2026</w:t>
            </w:r>
          </w:p>
        </w:tc>
        <w:tc>
          <w:tcPr>
            <w:tcW w:w="1448" w:type="dxa"/>
            <w:vAlign w:val="center"/>
          </w:tcPr>
          <w:p w:rsidR="00797039" w:rsidRDefault="00797039">
            <w:pPr>
              <w:rPr>
                <w:sz w:val="24"/>
                <w:szCs w:val="24"/>
              </w:rPr>
            </w:pPr>
            <w:r>
              <w:t>Jan 6, 2027</w:t>
            </w:r>
          </w:p>
        </w:tc>
        <w:tc>
          <w:tcPr>
            <w:tcW w:w="2220" w:type="dxa"/>
          </w:tcPr>
          <w:p w:rsidR="00797039" w:rsidRDefault="00797039" w:rsidP="00797039">
            <w:pPr>
              <w:jc w:val="center"/>
            </w:pPr>
          </w:p>
        </w:tc>
      </w:tr>
    </w:tbl>
    <w:p w:rsidR="00DA545E" w:rsidRDefault="00DA545E" w:rsidP="00402711">
      <w:pPr>
        <w:spacing w:after="0"/>
        <w:jc w:val="both"/>
      </w:pPr>
    </w:p>
    <w:p w:rsidR="00094B5B" w:rsidRPr="00094B5B" w:rsidRDefault="00094B5B" w:rsidP="00094B5B">
      <w:pPr>
        <w:spacing w:after="0"/>
        <w:jc w:val="both"/>
        <w:rPr>
          <w:color w:val="000000" w:themeColor="text1"/>
        </w:rPr>
      </w:pPr>
      <w:r w:rsidRPr="00094B5B">
        <w:rPr>
          <w:color w:val="000000" w:themeColor="text1"/>
        </w:rPr>
        <w:t>Rentals shall be deemed paid if the checks are cleared upon their presentment to the bank on their due dates. A penalty of 5% per month of delay in payment of rentals shall be charged and added to the rental rate above-mentioned until such time that rental payments are updated. In case of non-payment, bounced check delay in an amount equivalent to one (1) month of rental, this lease shall automatically terminate without prejudice to the right of the LESSOR to collect the unpaid rentals and forfeiture of Security Deposit.</w:t>
      </w:r>
    </w:p>
    <w:p w:rsidR="00094B5B" w:rsidRPr="00094B5B" w:rsidRDefault="00094B5B" w:rsidP="00094B5B">
      <w:pPr>
        <w:spacing w:after="0"/>
        <w:jc w:val="both"/>
        <w:rPr>
          <w:color w:val="000000" w:themeColor="text1"/>
        </w:rPr>
      </w:pPr>
    </w:p>
    <w:p w:rsidR="00094B5B" w:rsidRPr="00094B5B" w:rsidRDefault="00094B5B" w:rsidP="00094B5B">
      <w:pPr>
        <w:spacing w:after="0"/>
        <w:jc w:val="both"/>
        <w:rPr>
          <w:color w:val="000000" w:themeColor="text1"/>
        </w:rPr>
      </w:pPr>
      <w:r w:rsidRPr="00094B5B">
        <w:rPr>
          <w:b/>
          <w:color w:val="000000" w:themeColor="text1"/>
        </w:rPr>
        <w:t xml:space="preserve">8. LIABILITIES - </w:t>
      </w:r>
      <w:r w:rsidRPr="00094B5B">
        <w:rPr>
          <w:color w:val="000000" w:themeColor="text1"/>
        </w:rPr>
        <w:t>That in case the issued check bounces, the LESSOR hereby authorized to cancel check shall also cause the remaining checks. Repetition of the said shall mean cancellation of this Contract of Lease and the Security Deposit is automatically forfeited. Meanwhile, in the event that the aggregate cost of restoration incurred in the leased premises, unpaid utility bills, unpaid Association Dues and other amounts that are for the account of the LESSEE Exceed the amount of the security deposit, then the LESSEE shall be liable and shall pay the LESSOR for the difference;</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color w:val="000000" w:themeColor="text1"/>
        </w:rPr>
      </w:pPr>
      <w:r w:rsidRPr="00094B5B">
        <w:rPr>
          <w:b/>
          <w:color w:val="000000" w:themeColor="text1"/>
        </w:rPr>
        <w:t xml:space="preserve">9. RESIDENTIAL PURPOSE - </w:t>
      </w:r>
      <w:r w:rsidRPr="00094B5B">
        <w:rPr>
          <w:color w:val="000000" w:themeColor="text1"/>
        </w:rPr>
        <w:t xml:space="preserve">That the Leased premises shall exclusively use for a total of </w:t>
      </w:r>
      <w:proofErr w:type="gramStart"/>
      <w:r w:rsidRPr="00094B5B">
        <w:rPr>
          <w:color w:val="000000" w:themeColor="text1"/>
        </w:rPr>
        <w:t>TWO(</w:t>
      </w:r>
      <w:proofErr w:type="gramEnd"/>
      <w:r w:rsidRPr="00094B5B">
        <w:rPr>
          <w:color w:val="000000" w:themeColor="text1"/>
        </w:rPr>
        <w:t>2)people and for residential purposes only; LESSEE is not allowed any un-lawful and/ or immoral practices to be committed in the leased premises, no allow to be used as a boarding or lodging house or for other purposes, which would injure the reputation of the Condominium building and/ or disturb neighbors.</w:t>
      </w:r>
    </w:p>
    <w:p w:rsidR="00094B5B" w:rsidRPr="00094B5B" w:rsidRDefault="00094B5B" w:rsidP="00094B5B">
      <w:pPr>
        <w:spacing w:after="0"/>
        <w:jc w:val="both"/>
        <w:rPr>
          <w:color w:val="000000" w:themeColor="text1"/>
        </w:rPr>
      </w:pPr>
    </w:p>
    <w:p w:rsidR="00094B5B" w:rsidRPr="00094B5B" w:rsidRDefault="00094B5B" w:rsidP="00094B5B">
      <w:pPr>
        <w:spacing w:after="0"/>
        <w:jc w:val="both"/>
        <w:rPr>
          <w:color w:val="000000" w:themeColor="text1"/>
        </w:rPr>
      </w:pPr>
      <w:r w:rsidRPr="00094B5B">
        <w:rPr>
          <w:b/>
          <w:color w:val="000000" w:themeColor="text1"/>
        </w:rPr>
        <w:t xml:space="preserve">10. FIRE HAZARDS AND OBNOXIOUS SUBSTANCES - </w:t>
      </w:r>
      <w:r w:rsidRPr="00094B5B">
        <w:rPr>
          <w:color w:val="000000" w:themeColor="text1"/>
        </w:rPr>
        <w:t>That the LESSEE shall not keep or store in the leased premises flammable, explosive or any volatile material which may cause fire &amp;/ or explosion; and regulated substances or illegal drugs;</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color w:val="000000" w:themeColor="text1"/>
        </w:rPr>
      </w:pPr>
      <w:r w:rsidRPr="00094B5B">
        <w:rPr>
          <w:b/>
          <w:color w:val="000000" w:themeColor="text1"/>
        </w:rPr>
        <w:t xml:space="preserve">11. IMPROVEMENTS - </w:t>
      </w:r>
      <w:proofErr w:type="gramStart"/>
      <w:r w:rsidRPr="00094B5B">
        <w:rPr>
          <w:color w:val="000000" w:themeColor="text1"/>
        </w:rPr>
        <w:t>That</w:t>
      </w:r>
      <w:proofErr w:type="gramEnd"/>
      <w:r w:rsidRPr="00094B5B">
        <w:rPr>
          <w:color w:val="000000" w:themeColor="text1"/>
        </w:rPr>
        <w:t xml:space="preserve"> the LESSEE agrees that during the leased period, she shall not make alterations or introduce improvements into the leased premises without the prior written consent from the LESSOR, which consent however shall not be unreasonably withheld. LESSEE further agrees that in case consent is given, any and all fixed improvements except equipment)made therein shall automatically become the property of the LESSOR without any obligation on the part of the LESSOR to reimburse the LESSEE for expenses incurred;</w:t>
      </w:r>
    </w:p>
    <w:p w:rsidR="00094B5B" w:rsidRPr="00094B5B" w:rsidRDefault="00094B5B" w:rsidP="00094B5B">
      <w:pPr>
        <w:spacing w:after="0"/>
        <w:jc w:val="both"/>
        <w:rPr>
          <w:b/>
          <w:color w:val="000000" w:themeColor="text1"/>
        </w:rPr>
      </w:pPr>
    </w:p>
    <w:p w:rsidR="00797039" w:rsidRDefault="00094B5B" w:rsidP="00094B5B">
      <w:pPr>
        <w:spacing w:after="0"/>
        <w:jc w:val="both"/>
        <w:rPr>
          <w:color w:val="000000" w:themeColor="text1"/>
        </w:rPr>
      </w:pPr>
      <w:r w:rsidRPr="00094B5B">
        <w:rPr>
          <w:b/>
          <w:color w:val="000000" w:themeColor="text1"/>
        </w:rPr>
        <w:t xml:space="preserve">12. RETURN OF PREMISES - </w:t>
      </w:r>
      <w:r w:rsidRPr="00094B5B">
        <w:rPr>
          <w:color w:val="000000" w:themeColor="text1"/>
        </w:rPr>
        <w:t xml:space="preserve">That the LESSEE, upon expiration or termination of this Contract for any reasons whatsoever, the LESSEE shall immediately vacate he leased premises and return possession </w:t>
      </w:r>
    </w:p>
    <w:p w:rsidR="00797039" w:rsidRDefault="00797039" w:rsidP="00094B5B">
      <w:pPr>
        <w:spacing w:after="0"/>
        <w:jc w:val="both"/>
        <w:rPr>
          <w:color w:val="000000" w:themeColor="text1"/>
        </w:rPr>
      </w:pPr>
    </w:p>
    <w:p w:rsidR="00797039" w:rsidRDefault="00797039" w:rsidP="00094B5B">
      <w:pPr>
        <w:spacing w:after="0"/>
        <w:jc w:val="both"/>
        <w:rPr>
          <w:color w:val="000000" w:themeColor="text1"/>
        </w:rPr>
      </w:pPr>
    </w:p>
    <w:p w:rsidR="00797039" w:rsidRDefault="00797039" w:rsidP="00094B5B">
      <w:pPr>
        <w:spacing w:after="0"/>
        <w:jc w:val="both"/>
        <w:rPr>
          <w:color w:val="000000" w:themeColor="text1"/>
        </w:rPr>
      </w:pPr>
    </w:p>
    <w:p w:rsidR="00797039" w:rsidRDefault="00797039" w:rsidP="00094B5B">
      <w:pPr>
        <w:spacing w:after="0"/>
        <w:jc w:val="both"/>
        <w:rPr>
          <w:color w:val="000000" w:themeColor="text1"/>
        </w:rPr>
      </w:pPr>
    </w:p>
    <w:p w:rsidR="00797039" w:rsidRDefault="00797039" w:rsidP="00094B5B">
      <w:pPr>
        <w:spacing w:after="0"/>
        <w:jc w:val="both"/>
        <w:rPr>
          <w:color w:val="000000" w:themeColor="text1"/>
        </w:rPr>
      </w:pPr>
    </w:p>
    <w:p w:rsidR="003C6588" w:rsidRDefault="00094B5B" w:rsidP="00094B5B">
      <w:pPr>
        <w:spacing w:after="0"/>
        <w:jc w:val="both"/>
        <w:rPr>
          <w:color w:val="000000" w:themeColor="text1"/>
        </w:rPr>
      </w:pPr>
      <w:r w:rsidRPr="00094B5B">
        <w:rPr>
          <w:color w:val="000000" w:themeColor="text1"/>
        </w:rPr>
        <w:lastRenderedPageBreak/>
        <w:t xml:space="preserve">thereof to the LESSOR, including all appliances if any, in GOOD TENANTABLE condition and order as they were actually found upon the start of lease INCLUDING fair wear and tear without delay as to give good </w:t>
      </w:r>
    </w:p>
    <w:p w:rsidR="00094B5B" w:rsidRDefault="00797039" w:rsidP="00094B5B">
      <w:pPr>
        <w:spacing w:after="0"/>
        <w:jc w:val="both"/>
        <w:rPr>
          <w:color w:val="000000" w:themeColor="text1"/>
        </w:rPr>
      </w:pPr>
      <w:r w:rsidRPr="00094B5B">
        <w:rPr>
          <w:color w:val="000000" w:themeColor="text1"/>
        </w:rPr>
        <w:t>Impression</w:t>
      </w:r>
      <w:r w:rsidR="00094B5B" w:rsidRPr="00094B5B">
        <w:rPr>
          <w:color w:val="000000" w:themeColor="text1"/>
        </w:rPr>
        <w:t xml:space="preserve"> to the next LESSEE, any damage or may cause the lease premises unacceptable to the next LESSEE, the former LESSEE shall pay and must be deducted from the security deposit any expenses incurred.</w:t>
      </w:r>
    </w:p>
    <w:p w:rsidR="003C6588" w:rsidRPr="00094B5B" w:rsidRDefault="003C6588" w:rsidP="00094B5B">
      <w:pPr>
        <w:spacing w:after="0"/>
        <w:jc w:val="both"/>
        <w:rPr>
          <w:color w:val="000000" w:themeColor="text1"/>
        </w:rPr>
      </w:pPr>
    </w:p>
    <w:p w:rsidR="00094B5B" w:rsidRPr="00094B5B" w:rsidRDefault="00094B5B" w:rsidP="00094B5B">
      <w:pPr>
        <w:spacing w:after="0"/>
        <w:jc w:val="both"/>
        <w:rPr>
          <w:color w:val="000000" w:themeColor="text1"/>
        </w:rPr>
      </w:pPr>
      <w:r w:rsidRPr="00094B5B">
        <w:rPr>
          <w:b/>
          <w:color w:val="000000" w:themeColor="text1"/>
        </w:rPr>
        <w:t xml:space="preserve">13. RULES AND REGULATION - </w:t>
      </w:r>
      <w:r w:rsidRPr="00094B5B">
        <w:rPr>
          <w:color w:val="000000" w:themeColor="text1"/>
        </w:rPr>
        <w:t>That the LESSEE shall comply with any and all reasonable rules and safetyregulationswhichmaybepromulgatedbytheBoardofDirectorsorMembershipCommittee;and with all the rules, safety regulations, ordinances and laws set by the health or other duly constituted local and national government agencies, arising from or regarding the use, occupancy and sanitation of building;</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color w:val="000000" w:themeColor="text1"/>
        </w:rPr>
      </w:pPr>
      <w:r w:rsidRPr="00094B5B">
        <w:rPr>
          <w:b/>
          <w:color w:val="000000" w:themeColor="text1"/>
        </w:rPr>
        <w:t xml:space="preserve">14. INSPECTION OF PREMISES - </w:t>
      </w:r>
      <w:r w:rsidRPr="00094B5B">
        <w:rPr>
          <w:color w:val="000000" w:themeColor="text1"/>
        </w:rPr>
        <w:t>That the LESSOR or its authorized agent/s after giving 2 DAYS prior to notice, shall be allowed to enter the leased premises during reasonable hours of a business day, for the purpose of examining the same and to make alterations or repairs, which are deemed necessary for maintenance of the unit, common areas of the building or its installations;</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color w:val="000000" w:themeColor="text1"/>
        </w:rPr>
      </w:pPr>
      <w:r w:rsidRPr="00094B5B">
        <w:rPr>
          <w:b/>
          <w:color w:val="000000" w:themeColor="text1"/>
        </w:rPr>
        <w:t xml:space="preserve">15. SANITATION AND REPAIRS - </w:t>
      </w:r>
      <w:r w:rsidRPr="00094B5B">
        <w:rPr>
          <w:color w:val="000000" w:themeColor="text1"/>
        </w:rPr>
        <w:t>That the LESSEE and its household are responsible for Cleanliness, Repairs &amp; Maintenance for the unit and its furnishings any cost not exceeding P5</w:t>
      </w:r>
      <w:proofErr w:type="gramStart"/>
      <w:r w:rsidRPr="00094B5B">
        <w:rPr>
          <w:color w:val="000000" w:themeColor="text1"/>
        </w:rPr>
        <w:t>,000.00</w:t>
      </w:r>
      <w:proofErr w:type="gramEnd"/>
      <w:r w:rsidRPr="00094B5B">
        <w:rPr>
          <w:color w:val="000000" w:themeColor="text1"/>
        </w:rPr>
        <w:t xml:space="preserve"> shall be paid for the LESSEE.</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r w:rsidRPr="00094B5B">
        <w:rPr>
          <w:b/>
          <w:color w:val="000000" w:themeColor="text1"/>
        </w:rPr>
        <w:t xml:space="preserve">16. FIRE EXTINGUISHERS - </w:t>
      </w:r>
      <w:r w:rsidRPr="00094B5B">
        <w:rPr>
          <w:color w:val="000000" w:themeColor="text1"/>
        </w:rPr>
        <w:t xml:space="preserve">The Lessee shall at its own expense to </w:t>
      </w:r>
      <w:proofErr w:type="spellStart"/>
      <w:r w:rsidRPr="00094B5B">
        <w:rPr>
          <w:color w:val="000000" w:themeColor="text1"/>
        </w:rPr>
        <w:t>maintan</w:t>
      </w:r>
      <w:proofErr w:type="spellEnd"/>
      <w:r w:rsidRPr="00094B5B">
        <w:rPr>
          <w:color w:val="000000" w:themeColor="text1"/>
        </w:rPr>
        <w:t xml:space="preserve"> and ensure in working condition at all times within the leased premises the working serviceable (1) unit of DRY CHEMICSLD fire extinguishers provided by the </w:t>
      </w:r>
      <w:proofErr w:type="spellStart"/>
      <w:r w:rsidRPr="00094B5B">
        <w:rPr>
          <w:color w:val="000000" w:themeColor="text1"/>
        </w:rPr>
        <w:t>Lessor</w:t>
      </w:r>
      <w:proofErr w:type="spellEnd"/>
      <w:r w:rsidRPr="00094B5B">
        <w:rPr>
          <w:b/>
          <w:color w:val="000000" w:themeColor="text1"/>
        </w:rPr>
        <w:t>.</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color w:val="000000" w:themeColor="text1"/>
        </w:rPr>
      </w:pPr>
      <w:r w:rsidRPr="00094B5B">
        <w:rPr>
          <w:b/>
          <w:color w:val="000000" w:themeColor="text1"/>
        </w:rPr>
        <w:t xml:space="preserve">17. THIRD PARTY LIABILITIES - </w:t>
      </w:r>
      <w:r w:rsidRPr="00094B5B">
        <w:rPr>
          <w:color w:val="000000" w:themeColor="text1"/>
        </w:rPr>
        <w:t>The LESSEE, during the occupancy of the leased premises, shall hold the LESSOR free and harmless from any damage or liability or responsibility to any person or property arising out of or as consequence of the used of the leased premises by the LESSEE, their agents, employees, domestic help and guest.</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color w:val="000000" w:themeColor="text1"/>
        </w:rPr>
      </w:pPr>
      <w:r w:rsidRPr="00094B5B">
        <w:rPr>
          <w:b/>
          <w:color w:val="000000" w:themeColor="text1"/>
        </w:rPr>
        <w:t xml:space="preserve">18. SECURITY DEPOSIT FORFEITURE - </w:t>
      </w:r>
      <w:r w:rsidRPr="00094B5B">
        <w:rPr>
          <w:color w:val="000000" w:themeColor="text1"/>
        </w:rPr>
        <w:t>That in the event the leased premises is deserted, vacated, abandoned or pre-terminated during the term of the lease, the whole amount deposited shall be forfeited in favor to the LESSOR and shall have the right to enter the same as agent of the LESSEE, either by force or otherwise without being liable to the LESSEE;</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color w:val="000000" w:themeColor="text1"/>
        </w:rPr>
      </w:pPr>
      <w:r w:rsidRPr="00094B5B">
        <w:rPr>
          <w:b/>
          <w:color w:val="000000" w:themeColor="text1"/>
        </w:rPr>
        <w:t xml:space="preserve">19. SALE, TRANSFER OR MORTAGE - </w:t>
      </w:r>
      <w:r w:rsidRPr="00094B5B">
        <w:rPr>
          <w:color w:val="000000" w:themeColor="text1"/>
        </w:rPr>
        <w:t xml:space="preserve">That in the event of Sale, Transfer and Mortgage or any other encumbrance of the leased premises the leased, the LESSOR shall warrant that the purchaser/buyer, mortgagee or </w:t>
      </w:r>
      <w:proofErr w:type="spellStart"/>
      <w:r w:rsidRPr="00094B5B">
        <w:rPr>
          <w:color w:val="000000" w:themeColor="text1"/>
        </w:rPr>
        <w:t>encumbrancer</w:t>
      </w:r>
      <w:proofErr w:type="spellEnd"/>
      <w:r w:rsidRPr="00094B5B">
        <w:rPr>
          <w:color w:val="000000" w:themeColor="text1"/>
        </w:rPr>
        <w:t xml:space="preserve"> shall respect all the terms and condition of this Contract of Lease.</w:t>
      </w:r>
    </w:p>
    <w:p w:rsidR="00094B5B" w:rsidRPr="00094B5B" w:rsidRDefault="00094B5B" w:rsidP="00094B5B">
      <w:pPr>
        <w:spacing w:after="0"/>
        <w:jc w:val="both"/>
        <w:rPr>
          <w:color w:val="000000" w:themeColor="text1"/>
        </w:rPr>
      </w:pPr>
    </w:p>
    <w:p w:rsidR="00094B5B" w:rsidRPr="00094B5B" w:rsidRDefault="00094B5B" w:rsidP="00094B5B">
      <w:pPr>
        <w:spacing w:after="0"/>
        <w:jc w:val="both"/>
        <w:rPr>
          <w:color w:val="000000" w:themeColor="text1"/>
        </w:rPr>
      </w:pPr>
      <w:r w:rsidRPr="00094B5B">
        <w:rPr>
          <w:b/>
          <w:color w:val="000000" w:themeColor="text1"/>
        </w:rPr>
        <w:t xml:space="preserve">20. ASSIGNMENT/SUBLEASE - </w:t>
      </w:r>
      <w:r w:rsidRPr="00094B5B">
        <w:rPr>
          <w:color w:val="000000" w:themeColor="text1"/>
        </w:rPr>
        <w:t>The LESSEE is leasing the leased premises for his own use and that the number of occupants shall not be more than one family. The LESSEE may not sublease the leased premises or any part hereof.</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color w:val="000000" w:themeColor="text1"/>
        </w:rPr>
      </w:pPr>
      <w:r w:rsidRPr="00094B5B">
        <w:rPr>
          <w:b/>
          <w:color w:val="000000" w:themeColor="text1"/>
        </w:rPr>
        <w:t xml:space="preserve">21. VIOLATION - </w:t>
      </w:r>
      <w:r w:rsidRPr="00094B5B">
        <w:rPr>
          <w:color w:val="000000" w:themeColor="text1"/>
        </w:rPr>
        <w:t>Any violation of the terms and condition provided for in this Contract of Lease on the part of the LESSEE or LESSOR shall be sufficient ground for the termination of this Contract of Lease by aggrieved party.</w:t>
      </w:r>
    </w:p>
    <w:p w:rsidR="00094B5B" w:rsidRDefault="00094B5B" w:rsidP="00094B5B">
      <w:pPr>
        <w:spacing w:after="0"/>
        <w:jc w:val="both"/>
        <w:rPr>
          <w:b/>
          <w:color w:val="000000" w:themeColor="text1"/>
        </w:rPr>
      </w:pPr>
    </w:p>
    <w:p w:rsidR="00797039" w:rsidRDefault="00797039" w:rsidP="00094B5B">
      <w:pPr>
        <w:spacing w:after="0"/>
        <w:jc w:val="both"/>
        <w:rPr>
          <w:b/>
          <w:color w:val="000000" w:themeColor="text1"/>
        </w:rPr>
      </w:pPr>
    </w:p>
    <w:p w:rsidR="00797039" w:rsidRDefault="00797039" w:rsidP="00094B5B">
      <w:pPr>
        <w:spacing w:after="0"/>
        <w:jc w:val="both"/>
        <w:rPr>
          <w:b/>
          <w:color w:val="000000" w:themeColor="text1"/>
        </w:rPr>
      </w:pPr>
    </w:p>
    <w:p w:rsidR="00797039" w:rsidRDefault="00797039" w:rsidP="00094B5B">
      <w:pPr>
        <w:spacing w:after="0"/>
        <w:jc w:val="both"/>
        <w:rPr>
          <w:b/>
          <w:color w:val="000000" w:themeColor="text1"/>
        </w:rPr>
      </w:pPr>
    </w:p>
    <w:p w:rsidR="00797039" w:rsidRPr="00094B5B" w:rsidRDefault="00797039" w:rsidP="00094B5B">
      <w:pPr>
        <w:spacing w:after="0"/>
        <w:jc w:val="both"/>
        <w:rPr>
          <w:b/>
          <w:color w:val="000000" w:themeColor="text1"/>
        </w:rPr>
      </w:pPr>
    </w:p>
    <w:p w:rsidR="003C6588" w:rsidRDefault="00094B5B" w:rsidP="00094B5B">
      <w:pPr>
        <w:spacing w:after="0"/>
        <w:jc w:val="both"/>
        <w:rPr>
          <w:color w:val="000000" w:themeColor="text1"/>
        </w:rPr>
      </w:pPr>
      <w:r w:rsidRPr="00094B5B">
        <w:rPr>
          <w:b/>
          <w:color w:val="000000" w:themeColor="text1"/>
        </w:rPr>
        <w:lastRenderedPageBreak/>
        <w:t xml:space="preserve">22. ABANDONMENT: </w:t>
      </w:r>
      <w:r w:rsidRPr="00094B5B">
        <w:rPr>
          <w:color w:val="000000" w:themeColor="text1"/>
        </w:rPr>
        <w:t xml:space="preserve">In case of abandonment by the LESSEE of the leased premises, the LESSEE authorizes the LESSOR to use reasonable force, break open, enter and take possession of the leased premises without judicial action, and lease the same to a succeeding tenant. Any and all things found inside the premises which are owned by the LESSEE shall be deposited in a warehouse and the expenses </w:t>
      </w:r>
    </w:p>
    <w:p w:rsidR="003C6588" w:rsidRDefault="003C6588" w:rsidP="00094B5B">
      <w:pPr>
        <w:spacing w:after="0"/>
        <w:jc w:val="both"/>
        <w:rPr>
          <w:color w:val="000000" w:themeColor="text1"/>
        </w:rPr>
      </w:pPr>
    </w:p>
    <w:p w:rsidR="00094B5B" w:rsidRDefault="00094B5B" w:rsidP="00094B5B">
      <w:pPr>
        <w:spacing w:after="0"/>
        <w:jc w:val="both"/>
        <w:rPr>
          <w:color w:val="000000" w:themeColor="text1"/>
        </w:rPr>
      </w:pPr>
      <w:proofErr w:type="gramStart"/>
      <w:r w:rsidRPr="00094B5B">
        <w:rPr>
          <w:color w:val="000000" w:themeColor="text1"/>
        </w:rPr>
        <w:t>for</w:t>
      </w:r>
      <w:proofErr w:type="gramEnd"/>
      <w:r w:rsidRPr="00094B5B">
        <w:rPr>
          <w:color w:val="000000" w:themeColor="text1"/>
        </w:rPr>
        <w:t xml:space="preserve"> such safekeeping shall be borne by the LESSEE. Failure of the LESSEE to claim the same within a period of </w:t>
      </w:r>
      <w:proofErr w:type="gramStart"/>
      <w:r w:rsidRPr="00094B5B">
        <w:rPr>
          <w:color w:val="000000" w:themeColor="text1"/>
        </w:rPr>
        <w:t>three(</w:t>
      </w:r>
      <w:proofErr w:type="gramEnd"/>
      <w:r w:rsidRPr="00094B5B">
        <w:rPr>
          <w:color w:val="000000" w:themeColor="text1"/>
        </w:rPr>
        <w:t xml:space="preserve">3) months shall authorize the LESSOR to dispose of the same and the proceeds thereof to be applied to charges chargeable to the LESSEE. </w:t>
      </w:r>
    </w:p>
    <w:p w:rsidR="00094B5B" w:rsidRDefault="00094B5B" w:rsidP="00094B5B">
      <w:pPr>
        <w:spacing w:after="0"/>
        <w:jc w:val="both"/>
        <w:rPr>
          <w:color w:val="000000" w:themeColor="text1"/>
        </w:rPr>
      </w:pPr>
    </w:p>
    <w:p w:rsidR="00094B5B" w:rsidRDefault="00094B5B" w:rsidP="00094B5B">
      <w:pPr>
        <w:spacing w:after="0"/>
        <w:jc w:val="both"/>
        <w:rPr>
          <w:b/>
          <w:color w:val="000000" w:themeColor="text1"/>
        </w:rPr>
      </w:pPr>
      <w:r w:rsidRPr="00094B5B">
        <w:rPr>
          <w:color w:val="000000" w:themeColor="text1"/>
        </w:rPr>
        <w:t xml:space="preserve">The LESSEE shall hold free the LESSOR from any liability for any damage that may be caused upon such things as a result of </w:t>
      </w:r>
      <w:r w:rsidRPr="00094B5B">
        <w:rPr>
          <w:b/>
          <w:color w:val="000000" w:themeColor="text1"/>
        </w:rPr>
        <w:t>its removal, transport and keeping. Abandonment as mentioned in this contract shall mean as the absence of the LESSEE for a period of One (1) month without prior notice to and consent of the LESSOR coupled with failure to pay the monthly rent</w:t>
      </w:r>
      <w:r>
        <w:rPr>
          <w:b/>
          <w:color w:val="000000" w:themeColor="text1"/>
        </w:rPr>
        <w:t>.</w:t>
      </w:r>
    </w:p>
    <w:p w:rsid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r w:rsidRPr="00094B5B">
        <w:rPr>
          <w:b/>
          <w:color w:val="000000" w:themeColor="text1"/>
        </w:rPr>
        <w:t xml:space="preserve">23. PET POLICY – </w:t>
      </w:r>
      <w:r w:rsidRPr="00094B5B">
        <w:rPr>
          <w:color w:val="000000" w:themeColor="text1"/>
        </w:rPr>
        <w:t>Pets are allowed within the leased premises under the following conditions:</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r w:rsidRPr="00094B5B">
        <w:rPr>
          <w:b/>
          <w:color w:val="000000" w:themeColor="text1"/>
        </w:rPr>
        <w:t>a. The LESSEE shall ensure that pets are kept clean and do not cause disturbance or damage to the property or other tenants.</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r w:rsidRPr="00094B5B">
        <w:rPr>
          <w:b/>
          <w:color w:val="000000" w:themeColor="text1"/>
        </w:rPr>
        <w:t>b. Pets are strictly not allowed outside the designated leased room or unit.</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r w:rsidRPr="00094B5B">
        <w:rPr>
          <w:b/>
          <w:color w:val="000000" w:themeColor="text1"/>
        </w:rPr>
        <w:t>c. The LESSEE shall be responsible for maintaining cleanliness at all times. Every instance of pet defecation (“poop”) found within the premises or common areas shall incur a penalty fee of One Thousand Pesos (₱1,000.00) payable immediately to the LESSOR.</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r w:rsidRPr="00094B5B">
        <w:rPr>
          <w:b/>
          <w:color w:val="000000" w:themeColor="text1"/>
        </w:rPr>
        <w:t>d. Continuous violation of this policy shall be grounds for termination of the lease and forfeiture of the security deposit.</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color w:val="000000" w:themeColor="text1"/>
        </w:rPr>
      </w:pPr>
      <w:r w:rsidRPr="00094B5B">
        <w:rPr>
          <w:b/>
          <w:color w:val="000000" w:themeColor="text1"/>
        </w:rPr>
        <w:t xml:space="preserve">24. </w:t>
      </w:r>
      <w:r w:rsidRPr="00094B5B">
        <w:rPr>
          <w:b/>
          <w:bCs/>
          <w:color w:val="000000" w:themeColor="text1"/>
        </w:rPr>
        <w:t>ELECTRIC AND WATER METERS</w:t>
      </w:r>
      <w:r w:rsidRPr="00094B5B">
        <w:rPr>
          <w:b/>
          <w:color w:val="000000" w:themeColor="text1"/>
        </w:rPr>
        <w:t xml:space="preserve"> – </w:t>
      </w:r>
      <w:r w:rsidRPr="00094B5B">
        <w:rPr>
          <w:color w:val="000000" w:themeColor="text1"/>
        </w:rPr>
        <w:t xml:space="preserve">Each room/unit is provided with its own individual electric and/or water meter. The LESSEE shall pay for actual consumption based on the meter readings every month. </w:t>
      </w:r>
    </w:p>
    <w:p w:rsidR="00094B5B" w:rsidRPr="00094B5B" w:rsidRDefault="00094B5B" w:rsidP="00094B5B">
      <w:pPr>
        <w:spacing w:after="0"/>
        <w:jc w:val="both"/>
        <w:rPr>
          <w:color w:val="000000" w:themeColor="text1"/>
        </w:rPr>
      </w:pPr>
    </w:p>
    <w:p w:rsidR="00094B5B" w:rsidRPr="00094B5B" w:rsidRDefault="00094B5B" w:rsidP="00094B5B">
      <w:pPr>
        <w:spacing w:after="0"/>
        <w:jc w:val="both"/>
        <w:rPr>
          <w:color w:val="000000" w:themeColor="text1"/>
        </w:rPr>
      </w:pPr>
      <w:r w:rsidRPr="00094B5B">
        <w:rPr>
          <w:color w:val="000000" w:themeColor="text1"/>
        </w:rPr>
        <w:t xml:space="preserve">- </w:t>
      </w:r>
      <w:r w:rsidRPr="00094B5B">
        <w:rPr>
          <w:bCs/>
          <w:color w:val="000000" w:themeColor="text1"/>
        </w:rPr>
        <w:t>Water meter readings shall be taken every 7th day of the month,</w:t>
      </w:r>
      <w:r w:rsidRPr="00094B5B">
        <w:rPr>
          <w:color w:val="000000" w:themeColor="text1"/>
        </w:rPr>
        <w:t xml:space="preserve"> and </w:t>
      </w:r>
    </w:p>
    <w:p w:rsidR="00094B5B" w:rsidRPr="00094B5B" w:rsidRDefault="00094B5B" w:rsidP="00094B5B">
      <w:pPr>
        <w:spacing w:after="0"/>
        <w:jc w:val="both"/>
        <w:rPr>
          <w:color w:val="000000" w:themeColor="text1"/>
        </w:rPr>
      </w:pPr>
      <w:r w:rsidRPr="00094B5B">
        <w:rPr>
          <w:bCs/>
          <w:color w:val="000000" w:themeColor="text1"/>
        </w:rPr>
        <w:t>- Electric meter readings shall be taken every 12th day of the month.</w:t>
      </w:r>
      <w:r w:rsidRPr="00094B5B">
        <w:rPr>
          <w:color w:val="000000" w:themeColor="text1"/>
        </w:rPr>
        <w:t xml:space="preserve"> </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color w:val="000000" w:themeColor="text1"/>
        </w:rPr>
      </w:pPr>
      <w:r w:rsidRPr="00094B5B">
        <w:rPr>
          <w:color w:val="000000" w:themeColor="text1"/>
        </w:rPr>
        <w:t>The LESSOR shall provide the meter readings for transparency.</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r w:rsidRPr="00094B5B">
        <w:rPr>
          <w:b/>
          <w:bCs/>
          <w:color w:val="000000" w:themeColor="text1"/>
        </w:rPr>
        <w:t>Electric Starting Meter:</w:t>
      </w:r>
      <w:r w:rsidRPr="00094B5B">
        <w:rPr>
          <w:b/>
          <w:color w:val="000000" w:themeColor="text1"/>
        </w:rPr>
        <w:t xml:space="preserve">  </w:t>
      </w:r>
      <w:r>
        <w:rPr>
          <w:b/>
          <w:color w:val="000000" w:themeColor="text1"/>
        </w:rPr>
        <w:t>1389.9</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r w:rsidRPr="00094B5B">
        <w:rPr>
          <w:b/>
          <w:bCs/>
          <w:color w:val="000000" w:themeColor="text1"/>
        </w:rPr>
        <w:t>Water Starting Meter:</w:t>
      </w:r>
      <w:r w:rsidRPr="00094B5B">
        <w:rPr>
          <w:b/>
          <w:color w:val="000000" w:themeColor="text1"/>
        </w:rPr>
        <w:t xml:space="preserve"> </w:t>
      </w:r>
      <w:r>
        <w:rPr>
          <w:b/>
          <w:color w:val="000000" w:themeColor="text1"/>
        </w:rPr>
        <w:t xml:space="preserve"> 117</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color w:val="000000" w:themeColor="text1"/>
        </w:rPr>
      </w:pPr>
      <w:r w:rsidRPr="00094B5B">
        <w:rPr>
          <w:b/>
          <w:color w:val="000000" w:themeColor="text1"/>
        </w:rPr>
        <w:t xml:space="preserve">25. MISCELLANEOUS FEES – </w:t>
      </w:r>
      <w:r w:rsidRPr="00094B5B">
        <w:rPr>
          <w:color w:val="000000" w:themeColor="text1"/>
        </w:rPr>
        <w:t>The LESSEE shall also be charged a monthly miscellaneous fee as determined by the LESSOR, intended to cover maintenance of common areas, garbage collection, hallway lighting, and other building-related upkeep expenses. The amount of such fee may be reasonably adjusted by the LESSOR with prior notice.</w:t>
      </w:r>
    </w:p>
    <w:p w:rsidR="00094B5B" w:rsidRPr="00094B5B" w:rsidRDefault="00094B5B" w:rsidP="00094B5B">
      <w:pPr>
        <w:spacing w:after="0"/>
        <w:jc w:val="both"/>
        <w:rPr>
          <w:b/>
          <w:bCs/>
          <w:color w:val="000000" w:themeColor="text1"/>
        </w:rPr>
      </w:pPr>
    </w:p>
    <w:p w:rsidR="00797039" w:rsidRDefault="00797039" w:rsidP="00094B5B">
      <w:pPr>
        <w:spacing w:after="0"/>
        <w:jc w:val="both"/>
        <w:rPr>
          <w:b/>
          <w:bCs/>
          <w:color w:val="000000" w:themeColor="text1"/>
        </w:rPr>
      </w:pPr>
    </w:p>
    <w:p w:rsidR="00797039" w:rsidRDefault="00797039" w:rsidP="00094B5B">
      <w:pPr>
        <w:spacing w:after="0"/>
        <w:jc w:val="both"/>
        <w:rPr>
          <w:b/>
          <w:bCs/>
          <w:color w:val="000000" w:themeColor="text1"/>
        </w:rPr>
      </w:pPr>
    </w:p>
    <w:p w:rsidR="00797039" w:rsidRDefault="00797039" w:rsidP="00094B5B">
      <w:pPr>
        <w:spacing w:after="0"/>
        <w:jc w:val="both"/>
        <w:rPr>
          <w:b/>
          <w:bCs/>
          <w:color w:val="000000" w:themeColor="text1"/>
        </w:rPr>
      </w:pPr>
    </w:p>
    <w:p w:rsidR="00797039" w:rsidRDefault="00797039" w:rsidP="00094B5B">
      <w:pPr>
        <w:spacing w:after="0"/>
        <w:jc w:val="both"/>
        <w:rPr>
          <w:b/>
          <w:bCs/>
          <w:color w:val="000000" w:themeColor="text1"/>
        </w:rPr>
      </w:pPr>
    </w:p>
    <w:p w:rsidR="00797039" w:rsidRDefault="00797039" w:rsidP="00094B5B">
      <w:pPr>
        <w:spacing w:after="0"/>
        <w:jc w:val="both"/>
        <w:rPr>
          <w:b/>
          <w:bCs/>
          <w:color w:val="000000" w:themeColor="text1"/>
        </w:rPr>
      </w:pPr>
    </w:p>
    <w:p w:rsidR="00797039" w:rsidRDefault="00797039" w:rsidP="00094B5B">
      <w:pPr>
        <w:spacing w:after="0"/>
        <w:jc w:val="both"/>
        <w:rPr>
          <w:b/>
          <w:bCs/>
          <w:color w:val="000000" w:themeColor="text1"/>
        </w:rPr>
      </w:pPr>
    </w:p>
    <w:p w:rsidR="00094B5B" w:rsidRPr="00094B5B" w:rsidRDefault="00094B5B" w:rsidP="00094B5B">
      <w:pPr>
        <w:spacing w:after="0"/>
        <w:jc w:val="both"/>
        <w:rPr>
          <w:bCs/>
          <w:color w:val="000000" w:themeColor="text1"/>
        </w:rPr>
      </w:pPr>
      <w:r w:rsidRPr="00094B5B">
        <w:rPr>
          <w:b/>
          <w:bCs/>
          <w:color w:val="000000" w:themeColor="text1"/>
        </w:rPr>
        <w:lastRenderedPageBreak/>
        <w:t xml:space="preserve">26. Personal Belongings Policy - </w:t>
      </w:r>
      <w:r w:rsidRPr="00094B5B">
        <w:rPr>
          <w:bCs/>
          <w:color w:val="000000" w:themeColor="text1"/>
        </w:rPr>
        <w:t>All personal belongings, furniture, appliances, and other items (“</w:t>
      </w:r>
      <w:proofErr w:type="spellStart"/>
      <w:r w:rsidRPr="00094B5B">
        <w:rPr>
          <w:bCs/>
          <w:color w:val="000000" w:themeColor="text1"/>
        </w:rPr>
        <w:t>gamit</w:t>
      </w:r>
      <w:proofErr w:type="spellEnd"/>
      <w:r w:rsidRPr="00094B5B">
        <w:rPr>
          <w:bCs/>
          <w:color w:val="000000" w:themeColor="text1"/>
        </w:rPr>
        <w:t xml:space="preserve">”) of the LESSEE must remain within the rented property at all times. The LESSEE is strictly prohibited from placing or storing any items in hallways, stairways, common areas, building entrances, or outside the leased unit. Any items </w:t>
      </w:r>
      <w:proofErr w:type="gramStart"/>
      <w:r w:rsidRPr="00094B5B">
        <w:rPr>
          <w:bCs/>
          <w:color w:val="000000" w:themeColor="text1"/>
        </w:rPr>
        <w:t xml:space="preserve">found </w:t>
      </w:r>
      <w:r w:rsidR="00CC40E9">
        <w:rPr>
          <w:bCs/>
          <w:color w:val="000000" w:themeColor="text1"/>
        </w:rPr>
        <w:t xml:space="preserve"> </w:t>
      </w:r>
      <w:r w:rsidRPr="00094B5B">
        <w:rPr>
          <w:bCs/>
          <w:color w:val="000000" w:themeColor="text1"/>
        </w:rPr>
        <w:t>outside</w:t>
      </w:r>
      <w:proofErr w:type="gramEnd"/>
      <w:r w:rsidRPr="00094B5B">
        <w:rPr>
          <w:bCs/>
          <w:color w:val="000000" w:themeColor="text1"/>
        </w:rPr>
        <w:t xml:space="preserve"> the rented property shall be subject to immediate removal by the LESSOR without prior notice, and the LESSEE shall be liable for any damage, obstruction, or </w:t>
      </w:r>
      <w:r w:rsidR="00797039" w:rsidRPr="00094B5B">
        <w:rPr>
          <w:bCs/>
          <w:color w:val="000000" w:themeColor="text1"/>
        </w:rPr>
        <w:t>Inconvenience</w:t>
      </w:r>
      <w:r w:rsidRPr="00094B5B">
        <w:rPr>
          <w:bCs/>
          <w:color w:val="000000" w:themeColor="text1"/>
        </w:rPr>
        <w:t xml:space="preserve"> caused by such violation. A penalty of One Thousand Pesos (₱1,000.00) shall be imposed for each violation of this</w:t>
      </w:r>
      <w:r w:rsidRPr="00094B5B">
        <w:rPr>
          <w:b/>
          <w:bCs/>
          <w:color w:val="000000" w:themeColor="text1"/>
        </w:rPr>
        <w:t xml:space="preserve"> </w:t>
      </w:r>
      <w:r w:rsidRPr="00094B5B">
        <w:rPr>
          <w:bCs/>
          <w:color w:val="000000" w:themeColor="text1"/>
        </w:rPr>
        <w:t>policy, payable immediately upon notice. Repeated violations shall constitute grounds for termination of this Contract and forfeiture of the security deposit.</w:t>
      </w:r>
    </w:p>
    <w:p w:rsidR="00094B5B" w:rsidRPr="00094B5B" w:rsidRDefault="00094B5B" w:rsidP="00094B5B">
      <w:pPr>
        <w:spacing w:after="0"/>
        <w:jc w:val="right"/>
        <w:rPr>
          <w:b/>
          <w:bCs/>
          <w:color w:val="000000" w:themeColor="text1"/>
        </w:rPr>
      </w:pPr>
    </w:p>
    <w:p w:rsidR="00094B5B" w:rsidRPr="00094B5B" w:rsidRDefault="00094B5B" w:rsidP="00094B5B">
      <w:pPr>
        <w:spacing w:after="0"/>
        <w:jc w:val="both"/>
        <w:rPr>
          <w:b/>
          <w:bCs/>
          <w:color w:val="000000" w:themeColor="text1"/>
        </w:rPr>
      </w:pPr>
      <w:r w:rsidRPr="00094B5B">
        <w:rPr>
          <w:b/>
          <w:color w:val="000000" w:themeColor="text1"/>
        </w:rPr>
        <w:t xml:space="preserve">27. Furthermore, the LESSEE shall </w:t>
      </w:r>
      <w:r w:rsidRPr="00094B5B">
        <w:rPr>
          <w:b/>
          <w:bCs/>
          <w:color w:val="000000" w:themeColor="text1"/>
        </w:rPr>
        <w:t>maintain peace and quiet</w:t>
      </w:r>
      <w:r w:rsidRPr="00094B5B">
        <w:rPr>
          <w:b/>
          <w:color w:val="000000" w:themeColor="text1"/>
        </w:rPr>
        <w:t xml:space="preserve"> within the premises at all times. </w:t>
      </w:r>
      <w:r w:rsidRPr="00094B5B">
        <w:rPr>
          <w:b/>
          <w:bCs/>
          <w:color w:val="000000" w:themeColor="text1"/>
        </w:rPr>
        <w:t>Loud music, shouting, parties, or any noise disturbances</w:t>
      </w:r>
      <w:r w:rsidRPr="00094B5B">
        <w:rPr>
          <w:b/>
          <w:color w:val="000000" w:themeColor="text1"/>
        </w:rPr>
        <w:t xml:space="preserve"> that may inconvenience other tenants or neighbors are </w:t>
      </w:r>
      <w:r w:rsidRPr="00094B5B">
        <w:rPr>
          <w:b/>
          <w:bCs/>
          <w:color w:val="000000" w:themeColor="text1"/>
        </w:rPr>
        <w:t>strictly prohibited</w:t>
      </w:r>
      <w:r w:rsidRPr="00094B5B">
        <w:rPr>
          <w:b/>
          <w:color w:val="000000" w:themeColor="text1"/>
        </w:rPr>
        <w:t xml:space="preserve">. </w:t>
      </w:r>
      <w:proofErr w:type="gramStart"/>
      <w:r w:rsidRPr="00094B5B">
        <w:rPr>
          <w:b/>
          <w:color w:val="000000" w:themeColor="text1"/>
        </w:rPr>
        <w:t>Fine (₱5,000.00) pesos.</w:t>
      </w:r>
      <w:proofErr w:type="gramEnd"/>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color w:val="000000" w:themeColor="text1"/>
        </w:rPr>
      </w:pPr>
      <w:r w:rsidRPr="00094B5B">
        <w:rPr>
          <w:b/>
          <w:bCs/>
          <w:color w:val="000000" w:themeColor="text1"/>
        </w:rPr>
        <w:t xml:space="preserve">28. Utility Payment Policy- </w:t>
      </w:r>
      <w:r w:rsidRPr="00094B5B">
        <w:rPr>
          <w:color w:val="000000" w:themeColor="text1"/>
        </w:rPr>
        <w:t xml:space="preserve">All </w:t>
      </w:r>
      <w:r w:rsidRPr="00094B5B">
        <w:rPr>
          <w:bCs/>
          <w:color w:val="000000" w:themeColor="text1"/>
        </w:rPr>
        <w:t>utility bills (electricity, water, and others)</w:t>
      </w:r>
      <w:r w:rsidRPr="00094B5B">
        <w:rPr>
          <w:color w:val="000000" w:themeColor="text1"/>
        </w:rPr>
        <w:t xml:space="preserve"> must be paid </w:t>
      </w:r>
      <w:r w:rsidRPr="00094B5B">
        <w:rPr>
          <w:bCs/>
          <w:color w:val="000000" w:themeColor="text1"/>
        </w:rPr>
        <w:t>on or before their respective due dates</w:t>
      </w:r>
      <w:r w:rsidRPr="00094B5B">
        <w:rPr>
          <w:color w:val="000000" w:themeColor="text1"/>
        </w:rPr>
        <w:t xml:space="preserve">. Failure to pay the utilities </w:t>
      </w:r>
      <w:r w:rsidRPr="00094B5B">
        <w:rPr>
          <w:bCs/>
          <w:color w:val="000000" w:themeColor="text1"/>
        </w:rPr>
        <w:t>within five (5) days after due date</w:t>
      </w:r>
      <w:r w:rsidRPr="00094B5B">
        <w:rPr>
          <w:color w:val="000000" w:themeColor="text1"/>
        </w:rPr>
        <w:t xml:space="preserve"> shall authorize the </w:t>
      </w:r>
      <w:r w:rsidRPr="00094B5B">
        <w:rPr>
          <w:bCs/>
          <w:color w:val="000000" w:themeColor="text1"/>
        </w:rPr>
        <w:t>LESSOR to automatically disconnect</w:t>
      </w:r>
      <w:r w:rsidRPr="00094B5B">
        <w:rPr>
          <w:color w:val="000000" w:themeColor="text1"/>
        </w:rPr>
        <w:t xml:space="preserve"> the </w:t>
      </w:r>
      <w:r w:rsidRPr="00094B5B">
        <w:rPr>
          <w:bCs/>
          <w:color w:val="000000" w:themeColor="text1"/>
        </w:rPr>
        <w:t>electricity and/or water supply</w:t>
      </w:r>
      <w:r w:rsidRPr="00094B5B">
        <w:rPr>
          <w:color w:val="000000" w:themeColor="text1"/>
        </w:rPr>
        <w:t xml:space="preserve"> without need of prior notice. Any reconnection or penalty fee shall be </w:t>
      </w:r>
      <w:r w:rsidRPr="00094B5B">
        <w:rPr>
          <w:bCs/>
          <w:color w:val="000000" w:themeColor="text1"/>
        </w:rPr>
        <w:t>borne solely by the LESSEE</w:t>
      </w:r>
      <w:r w:rsidRPr="00094B5B">
        <w:rPr>
          <w:color w:val="000000" w:themeColor="text1"/>
        </w:rPr>
        <w:t xml:space="preserve">, and such unpaid amount may be </w:t>
      </w:r>
      <w:r w:rsidRPr="00094B5B">
        <w:rPr>
          <w:bCs/>
          <w:color w:val="000000" w:themeColor="text1"/>
        </w:rPr>
        <w:t>deducted from the security deposit</w:t>
      </w:r>
      <w:r w:rsidRPr="00094B5B">
        <w:rPr>
          <w:color w:val="000000" w:themeColor="text1"/>
        </w:rPr>
        <w:t xml:space="preserve">. Continued delay or repeated non-payment of utilities shall be considered a </w:t>
      </w:r>
      <w:r w:rsidRPr="00094B5B">
        <w:rPr>
          <w:bCs/>
          <w:color w:val="000000" w:themeColor="text1"/>
        </w:rPr>
        <w:t>violation of this Contract</w:t>
      </w:r>
      <w:r w:rsidRPr="00094B5B">
        <w:rPr>
          <w:color w:val="000000" w:themeColor="text1"/>
        </w:rPr>
        <w:t xml:space="preserve"> and a valid ground for </w:t>
      </w:r>
      <w:r w:rsidRPr="00094B5B">
        <w:rPr>
          <w:bCs/>
          <w:color w:val="000000" w:themeColor="text1"/>
        </w:rPr>
        <w:t>termination and forfeiture of the deposit</w:t>
      </w:r>
      <w:r w:rsidRPr="00094B5B">
        <w:rPr>
          <w:color w:val="000000" w:themeColor="text1"/>
        </w:rPr>
        <w:t>.</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r w:rsidRPr="00094B5B">
        <w:rPr>
          <w:b/>
          <w:color w:val="000000" w:themeColor="text1"/>
        </w:rPr>
        <w:t xml:space="preserve">29. </w:t>
      </w:r>
      <w:r w:rsidRPr="00094B5B">
        <w:rPr>
          <w:b/>
          <w:bCs/>
          <w:color w:val="000000" w:themeColor="text1"/>
        </w:rPr>
        <w:t>Non-Payment and Lockout Clause</w:t>
      </w:r>
      <w:r>
        <w:rPr>
          <w:b/>
          <w:color w:val="000000" w:themeColor="text1"/>
        </w:rPr>
        <w:t xml:space="preserve"> </w:t>
      </w:r>
      <w:r w:rsidRPr="00094B5B">
        <w:rPr>
          <w:b/>
          <w:color w:val="000000" w:themeColor="text1"/>
        </w:rPr>
        <w:t>In the event that the LESSEE fails or refuses to pay the monthly rent and/or any utility charges such as electricity and water bills within the period agreed upon, the LESSOR reserves the right to temporarily lock and restrict access to the leased premises. This shall serve as a preventive measure to protect the LESSOR’s property and to compel settlement of outstanding obligations. Access to the unit shall be restored immediately upon full payment of all overdue accounts.</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r w:rsidRPr="00094B5B">
        <w:rPr>
          <w:b/>
          <w:color w:val="000000" w:themeColor="text1"/>
        </w:rPr>
        <w:t>ROOM INCLUTIONs:</w:t>
      </w:r>
    </w:p>
    <w:p w:rsidR="00094B5B" w:rsidRPr="00094B5B" w:rsidRDefault="00094B5B" w:rsidP="00094B5B">
      <w:pPr>
        <w:numPr>
          <w:ilvl w:val="1"/>
          <w:numId w:val="2"/>
        </w:numPr>
        <w:spacing w:after="0"/>
        <w:jc w:val="both"/>
        <w:rPr>
          <w:b/>
          <w:color w:val="000000" w:themeColor="text1"/>
        </w:rPr>
      </w:pPr>
      <w:r w:rsidRPr="00094B5B">
        <w:rPr>
          <w:b/>
          <w:color w:val="000000" w:themeColor="text1"/>
        </w:rPr>
        <w:t>1 air condition</w:t>
      </w:r>
    </w:p>
    <w:p w:rsidR="00094B5B" w:rsidRPr="00094B5B" w:rsidRDefault="00094B5B" w:rsidP="00094B5B">
      <w:pPr>
        <w:numPr>
          <w:ilvl w:val="1"/>
          <w:numId w:val="2"/>
        </w:numPr>
        <w:spacing w:after="0"/>
        <w:jc w:val="both"/>
        <w:rPr>
          <w:b/>
          <w:color w:val="000000" w:themeColor="text1"/>
        </w:rPr>
      </w:pPr>
      <w:r w:rsidRPr="00094B5B">
        <w:rPr>
          <w:b/>
          <w:color w:val="000000" w:themeColor="text1"/>
        </w:rPr>
        <w:t>1 fire extinguisher</w:t>
      </w:r>
    </w:p>
    <w:p w:rsidR="00094B5B" w:rsidRPr="00094B5B" w:rsidRDefault="00094B5B" w:rsidP="00094B5B">
      <w:pPr>
        <w:numPr>
          <w:ilvl w:val="1"/>
          <w:numId w:val="2"/>
        </w:numPr>
        <w:spacing w:after="0"/>
        <w:jc w:val="both"/>
        <w:rPr>
          <w:b/>
          <w:color w:val="000000" w:themeColor="text1"/>
        </w:rPr>
      </w:pPr>
      <w:r w:rsidRPr="00094B5B">
        <w:rPr>
          <w:b/>
          <w:color w:val="000000" w:themeColor="text1"/>
        </w:rPr>
        <w:t>1 water heater</w:t>
      </w:r>
    </w:p>
    <w:p w:rsidR="00094B5B" w:rsidRPr="00094B5B" w:rsidRDefault="00094B5B" w:rsidP="00094B5B">
      <w:pPr>
        <w:numPr>
          <w:ilvl w:val="1"/>
          <w:numId w:val="2"/>
        </w:numPr>
        <w:spacing w:after="0"/>
        <w:jc w:val="both"/>
        <w:rPr>
          <w:b/>
          <w:color w:val="000000" w:themeColor="text1"/>
        </w:rPr>
      </w:pPr>
      <w:r w:rsidRPr="00094B5B">
        <w:rPr>
          <w:b/>
          <w:color w:val="000000" w:themeColor="text1"/>
        </w:rPr>
        <w:t>1 bed foam</w:t>
      </w:r>
    </w:p>
    <w:p w:rsidR="00094B5B" w:rsidRP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r w:rsidRPr="00094B5B">
        <w:rPr>
          <w:b/>
          <w:color w:val="000000" w:themeColor="text1"/>
        </w:rPr>
        <w:lastRenderedPageBreak/>
        <w:t>This agreement constitute the entire agreement and understanding between the parties hereto, and supersedes and/ or cancels all previous negotiations, representations, undertaking and agreement heretofore made by the parties with respect to the subject matter hereof.</w:t>
      </w:r>
    </w:p>
    <w:p w:rsidR="00094B5B" w:rsidRPr="00094B5B" w:rsidRDefault="00094B5B" w:rsidP="00094B5B">
      <w:pPr>
        <w:spacing w:after="0"/>
        <w:jc w:val="both"/>
        <w:rPr>
          <w:b/>
          <w:color w:val="000000" w:themeColor="text1"/>
        </w:rPr>
      </w:pPr>
      <w:r w:rsidRPr="00094B5B">
        <w:rPr>
          <w:b/>
          <w:color w:val="000000" w:themeColor="text1"/>
        </w:rPr>
        <w:t>IN WITNESS WHEREOF, the respective parties have hereto affixed their signature upon this Contract Lease, made and exe</w:t>
      </w:r>
      <w:r>
        <w:rPr>
          <w:b/>
          <w:color w:val="000000" w:themeColor="text1"/>
        </w:rPr>
        <w:t>cuted this day of _________ 2026</w:t>
      </w:r>
      <w:r w:rsidRPr="00094B5B">
        <w:rPr>
          <w:b/>
          <w:color w:val="000000" w:themeColor="text1"/>
        </w:rPr>
        <w:t>.</w:t>
      </w: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r w:rsidRPr="00094B5B">
        <w:rPr>
          <w:b/>
          <w:color w:val="000000" w:themeColor="text1"/>
        </w:rPr>
        <w:t xml:space="preserve">           __________________                                                                                   __________________                           </w:t>
      </w:r>
    </w:p>
    <w:p w:rsidR="00094B5B" w:rsidRPr="00094B5B" w:rsidRDefault="00094B5B" w:rsidP="00094B5B">
      <w:pPr>
        <w:spacing w:after="0"/>
        <w:jc w:val="both"/>
        <w:rPr>
          <w:b/>
          <w:color w:val="000000" w:themeColor="text1"/>
        </w:rPr>
      </w:pPr>
      <w:r w:rsidRPr="00094B5B">
        <w:rPr>
          <w:b/>
          <w:color w:val="000000" w:themeColor="text1"/>
        </w:rPr>
        <w:t xml:space="preserve">                    DAVID TIO                                                                                                </w:t>
      </w:r>
      <w:r>
        <w:rPr>
          <w:b/>
          <w:color w:val="000000" w:themeColor="text1"/>
        </w:rPr>
        <w:t xml:space="preserve">     </w:t>
      </w:r>
      <w:r w:rsidRPr="00094B5B">
        <w:rPr>
          <w:b/>
          <w:color w:val="000000" w:themeColor="text1"/>
        </w:rPr>
        <w:t xml:space="preserve">  </w:t>
      </w:r>
      <w:r>
        <w:rPr>
          <w:b/>
          <w:bCs/>
          <w:color w:val="000000" w:themeColor="text1"/>
        </w:rPr>
        <w:t>Ace David Chang</w:t>
      </w: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r w:rsidRPr="00094B5B">
        <w:rPr>
          <w:b/>
          <w:color w:val="000000" w:themeColor="text1"/>
        </w:rPr>
        <w:t>SIGNED IN THE PRESENCE OF:</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r w:rsidRPr="00094B5B">
        <w:rPr>
          <w:b/>
          <w:color w:val="000000" w:themeColor="text1"/>
        </w:rPr>
        <w:t xml:space="preserve">        _____________________                                                                             ____________________</w:t>
      </w:r>
    </w:p>
    <w:p w:rsidR="00094B5B" w:rsidRPr="00094B5B" w:rsidRDefault="00094B5B" w:rsidP="00094B5B">
      <w:pPr>
        <w:spacing w:after="0"/>
        <w:jc w:val="both"/>
        <w:rPr>
          <w:b/>
          <w:color w:val="000000" w:themeColor="text1"/>
        </w:rPr>
      </w:pPr>
      <w:r w:rsidRPr="00094B5B">
        <w:rPr>
          <w:b/>
          <w:color w:val="000000" w:themeColor="text1"/>
        </w:rPr>
        <w:t>ACKNOWLEDGEMENT</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r w:rsidRPr="00094B5B">
        <w:rPr>
          <w:b/>
          <w:color w:val="000000" w:themeColor="text1"/>
        </w:rPr>
        <w:t>REPUBLIC OF THE PHILIPPINES</w:t>
      </w:r>
    </w:p>
    <w:p w:rsidR="00094B5B" w:rsidRPr="00094B5B" w:rsidRDefault="00094B5B" w:rsidP="00094B5B">
      <w:pPr>
        <w:spacing w:after="0"/>
        <w:jc w:val="both"/>
        <w:rPr>
          <w:b/>
          <w:color w:val="000000" w:themeColor="text1"/>
        </w:rPr>
      </w:pPr>
      <w:r w:rsidRPr="00094B5B">
        <w:rPr>
          <w:b/>
          <w:color w:val="000000" w:themeColor="text1"/>
        </w:rPr>
        <w:t>MAKATICITY                     ) S.S</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r w:rsidRPr="00094B5B">
        <w:rPr>
          <w:b/>
          <w:color w:val="000000" w:themeColor="text1"/>
        </w:rPr>
        <w:t>BEFORE ME, a notary public and in the City of Makati, this_ the day___</w:t>
      </w:r>
      <w:r>
        <w:rPr>
          <w:b/>
          <w:color w:val="000000" w:themeColor="text1"/>
        </w:rPr>
        <w:t>__________ 2026</w:t>
      </w:r>
      <w:r w:rsidRPr="00094B5B">
        <w:rPr>
          <w:b/>
          <w:color w:val="000000" w:themeColor="text1"/>
        </w:rPr>
        <w:t xml:space="preserve"> personally appeared:</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r w:rsidRPr="00094B5B">
        <w:rPr>
          <w:b/>
          <w:color w:val="000000" w:themeColor="text1"/>
        </w:rPr>
        <w:t>Name                                                             CTC/Passport No                                     Date and Place of issue</w:t>
      </w:r>
    </w:p>
    <w:p w:rsidR="00094B5B" w:rsidRPr="00094B5B" w:rsidRDefault="00094B5B" w:rsidP="00094B5B">
      <w:pPr>
        <w:spacing w:after="0"/>
        <w:jc w:val="both"/>
        <w:rPr>
          <w:b/>
          <w:color w:val="000000" w:themeColor="text1"/>
          <w:u w:val="single"/>
        </w:rPr>
      </w:pPr>
      <w:r w:rsidRPr="00094B5B">
        <w:rPr>
          <w:b/>
          <w:color w:val="000000" w:themeColor="text1"/>
          <w:u w:val="single"/>
        </w:rPr>
        <w:t xml:space="preserve">            DAVID TIO_____                                ______________                   ___________________________</w:t>
      </w:r>
    </w:p>
    <w:p w:rsidR="00094B5B" w:rsidRPr="00094B5B" w:rsidRDefault="00094B5B" w:rsidP="00094B5B">
      <w:pPr>
        <w:spacing w:after="0"/>
        <w:jc w:val="both"/>
        <w:rPr>
          <w:b/>
          <w:color w:val="000000" w:themeColor="text1"/>
          <w:u w:val="single"/>
        </w:rPr>
      </w:pPr>
      <w:r w:rsidRPr="00094B5B">
        <w:rPr>
          <w:b/>
          <w:color w:val="000000" w:themeColor="text1"/>
          <w:u w:val="single"/>
        </w:rPr>
        <w:t>_______________________           ________________________________________________________</w:t>
      </w:r>
    </w:p>
    <w:p w:rsid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r w:rsidRPr="00094B5B">
        <w:rPr>
          <w:b/>
          <w:color w:val="000000" w:themeColor="text1"/>
        </w:rPr>
        <w:t>Known to me to be the same persons who executed the forgoing Contract of Lease, consisting of 4 pages including this page where the acknowledgment is written, signed by the parties and their instrumental witnesses on all pages hereof and sealed with seal of the Notary Public and the parties hereto acknowledge the same to me to be their free will, act and deed.</w:t>
      </w:r>
    </w:p>
    <w:p w:rsid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r w:rsidRPr="00094B5B">
        <w:rPr>
          <w:b/>
          <w:color w:val="000000" w:themeColor="text1"/>
        </w:rPr>
        <w:t xml:space="preserve">WITNESS MY HAND AND SEAL in Makati </w:t>
      </w:r>
      <w:r>
        <w:rPr>
          <w:b/>
          <w:color w:val="000000" w:themeColor="text1"/>
        </w:rPr>
        <w:t>City this_ day of___________2026</w:t>
      </w:r>
    </w:p>
    <w:p w:rsidR="00094B5B" w:rsidRPr="00094B5B" w:rsidRDefault="00094B5B" w:rsidP="00094B5B">
      <w:pPr>
        <w:spacing w:after="0"/>
        <w:jc w:val="both"/>
        <w:rPr>
          <w:b/>
          <w:color w:val="000000" w:themeColor="text1"/>
        </w:rPr>
      </w:pPr>
      <w:r w:rsidRPr="00094B5B">
        <w:rPr>
          <w:b/>
          <w:color w:val="000000" w:themeColor="text1"/>
        </w:rPr>
        <w:t>NOTARY PUBLIC</w:t>
      </w:r>
    </w:p>
    <w:p w:rsidR="00094B5B" w:rsidRPr="00094B5B" w:rsidRDefault="00094B5B" w:rsidP="00094B5B">
      <w:pPr>
        <w:spacing w:after="0"/>
        <w:jc w:val="both"/>
        <w:rPr>
          <w:b/>
          <w:color w:val="000000" w:themeColor="text1"/>
        </w:rPr>
      </w:pPr>
      <w:r w:rsidRPr="00094B5B">
        <w:rPr>
          <w:b/>
          <w:color w:val="000000" w:themeColor="text1"/>
        </w:rPr>
        <w:t>Doc</w:t>
      </w:r>
    </w:p>
    <w:p w:rsidR="00094B5B" w:rsidRPr="00094B5B" w:rsidRDefault="00094B5B" w:rsidP="00094B5B">
      <w:pPr>
        <w:spacing w:after="0"/>
        <w:jc w:val="both"/>
        <w:rPr>
          <w:b/>
          <w:color w:val="000000" w:themeColor="text1"/>
        </w:rPr>
      </w:pPr>
      <w:r w:rsidRPr="00094B5B">
        <w:rPr>
          <w:b/>
          <w:color w:val="000000" w:themeColor="text1"/>
        </w:rPr>
        <w:t>No._</w:t>
      </w:r>
    </w:p>
    <w:p w:rsidR="00094B5B" w:rsidRPr="00094B5B" w:rsidRDefault="00094B5B" w:rsidP="00094B5B">
      <w:pPr>
        <w:spacing w:after="0"/>
        <w:jc w:val="both"/>
        <w:rPr>
          <w:b/>
          <w:color w:val="000000" w:themeColor="text1"/>
        </w:rPr>
      </w:pPr>
      <w:r w:rsidRPr="00094B5B">
        <w:rPr>
          <w:b/>
          <w:color w:val="000000" w:themeColor="text1"/>
        </w:rPr>
        <w:t>Page</w:t>
      </w:r>
    </w:p>
    <w:p w:rsidR="00094B5B" w:rsidRPr="00094B5B" w:rsidRDefault="00094B5B" w:rsidP="00094B5B">
      <w:pPr>
        <w:spacing w:after="0"/>
        <w:jc w:val="both"/>
        <w:rPr>
          <w:b/>
          <w:color w:val="000000" w:themeColor="text1"/>
        </w:rPr>
      </w:pPr>
      <w:r w:rsidRPr="00094B5B">
        <w:rPr>
          <w:b/>
          <w:color w:val="000000" w:themeColor="text1"/>
        </w:rPr>
        <w:t>No.</w:t>
      </w:r>
    </w:p>
    <w:p w:rsidR="00094B5B" w:rsidRPr="00094B5B" w:rsidRDefault="00094B5B" w:rsidP="00094B5B">
      <w:pPr>
        <w:spacing w:after="0"/>
        <w:jc w:val="both"/>
        <w:rPr>
          <w:b/>
          <w:color w:val="000000" w:themeColor="text1"/>
        </w:rPr>
      </w:pPr>
      <w:r w:rsidRPr="00094B5B">
        <w:rPr>
          <w:b/>
          <w:color w:val="000000" w:themeColor="text1"/>
        </w:rPr>
        <w:t>Book</w:t>
      </w:r>
    </w:p>
    <w:p w:rsidR="00094B5B" w:rsidRPr="00094B5B" w:rsidRDefault="00094B5B" w:rsidP="00094B5B">
      <w:pPr>
        <w:spacing w:after="0"/>
        <w:jc w:val="both"/>
        <w:rPr>
          <w:b/>
          <w:color w:val="000000" w:themeColor="text1"/>
        </w:rPr>
      </w:pPr>
      <w:r w:rsidRPr="00094B5B">
        <w:rPr>
          <w:b/>
          <w:color w:val="000000" w:themeColor="text1"/>
        </w:rPr>
        <w:t>No.</w:t>
      </w:r>
    </w:p>
    <w:p w:rsidR="00094B5B" w:rsidRPr="00094B5B" w:rsidRDefault="00094B5B" w:rsidP="00094B5B">
      <w:pPr>
        <w:spacing w:after="0"/>
        <w:jc w:val="both"/>
        <w:rPr>
          <w:b/>
          <w:color w:val="000000" w:themeColor="text1"/>
        </w:rPr>
      </w:pPr>
      <w:r>
        <w:rPr>
          <w:b/>
          <w:color w:val="000000" w:themeColor="text1"/>
        </w:rPr>
        <w:t>Series of 2026</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p>
    <w:p w:rsidR="00D74475" w:rsidRDefault="00797039" w:rsidP="00094B5B">
      <w:pPr>
        <w:spacing w:after="0"/>
        <w:jc w:val="both"/>
      </w:pPr>
    </w:p>
    <w:sectPr w:rsidR="00D74475" w:rsidSect="00402711">
      <w:pgSz w:w="12240" w:h="18720" w:code="14"/>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72E3F"/>
    <w:multiLevelType w:val="multilevel"/>
    <w:tmpl w:val="24821140"/>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Calibri" w:eastAsiaTheme="minorHAnsi" w:hAnsi="Calibri" w:cs="Calibri" w:hint="default"/>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BC5B70"/>
    <w:multiLevelType w:val="hybridMultilevel"/>
    <w:tmpl w:val="0360FA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2E5CE1"/>
    <w:rsid w:val="000174E6"/>
    <w:rsid w:val="00094B5B"/>
    <w:rsid w:val="001B3D1E"/>
    <w:rsid w:val="002B5DD1"/>
    <w:rsid w:val="002E5CE1"/>
    <w:rsid w:val="00307BAD"/>
    <w:rsid w:val="003C6588"/>
    <w:rsid w:val="003E5FC7"/>
    <w:rsid w:val="00402711"/>
    <w:rsid w:val="00461840"/>
    <w:rsid w:val="004C3064"/>
    <w:rsid w:val="004F1873"/>
    <w:rsid w:val="004F3751"/>
    <w:rsid w:val="00505DF8"/>
    <w:rsid w:val="006368AB"/>
    <w:rsid w:val="00646CE2"/>
    <w:rsid w:val="00677852"/>
    <w:rsid w:val="00785C05"/>
    <w:rsid w:val="00797039"/>
    <w:rsid w:val="008008A1"/>
    <w:rsid w:val="008B1EC9"/>
    <w:rsid w:val="0094478A"/>
    <w:rsid w:val="009B16EE"/>
    <w:rsid w:val="009B3C02"/>
    <w:rsid w:val="00A56116"/>
    <w:rsid w:val="00AF280A"/>
    <w:rsid w:val="00CC40E9"/>
    <w:rsid w:val="00DA1772"/>
    <w:rsid w:val="00DA545E"/>
    <w:rsid w:val="00E921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7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5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2711"/>
    <w:pPr>
      <w:ind w:left="720"/>
      <w:contextualSpacing/>
    </w:pPr>
  </w:style>
  <w:style w:type="character" w:styleId="Strong">
    <w:name w:val="Strong"/>
    <w:basedOn w:val="DefaultParagraphFont"/>
    <w:uiPriority w:val="22"/>
    <w:qFormat/>
    <w:rsid w:val="00DA545E"/>
    <w:rPr>
      <w:b/>
      <w:bCs/>
    </w:rPr>
  </w:style>
</w:styles>
</file>

<file path=word/webSettings.xml><?xml version="1.0" encoding="utf-8"?>
<w:webSettings xmlns:r="http://schemas.openxmlformats.org/officeDocument/2006/relationships" xmlns:w="http://schemas.openxmlformats.org/wordprocessingml/2006/main">
  <w:divs>
    <w:div w:id="108449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D7890F-47DA-47D7-B9DD-C70D98002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2325</Words>
  <Characters>13255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2026-01-06T07:04:00Z</cp:lastPrinted>
  <dcterms:created xsi:type="dcterms:W3CDTF">2026-01-26T07:00:00Z</dcterms:created>
  <dcterms:modified xsi:type="dcterms:W3CDTF">2026-01-26T07:00:00Z</dcterms:modified>
</cp:coreProperties>
</file>